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68" w:rsidRDefault="003D06F5">
      <w:pPr>
        <w:ind w:left="7740"/>
        <w:rPr>
          <w:sz w:val="20"/>
          <w:szCs w:val="20"/>
        </w:rPr>
      </w:pPr>
      <w:bookmarkStart w:id="0" w:name="page1"/>
      <w:bookmarkEnd w:id="0"/>
      <w:r>
        <w:rPr>
          <w:rFonts w:eastAsia="Times New Roman"/>
          <w:b/>
          <w:bCs/>
          <w:i/>
          <w:iCs/>
          <w:sz w:val="16"/>
          <w:szCs w:val="16"/>
        </w:rPr>
        <w:t>prof.ssa Fracassa sr. Lorella</w:t>
      </w:r>
    </w:p>
    <w:p w:rsidR="00301E68" w:rsidRDefault="00301E68" w:rsidP="00301E68">
      <w:pPr>
        <w:rPr>
          <w:rFonts w:eastAsia="Times New Roman"/>
          <w:b/>
          <w:bCs/>
          <w:sz w:val="44"/>
          <w:szCs w:val="28"/>
        </w:rPr>
      </w:pPr>
    </w:p>
    <w:p w:rsidR="00301E68" w:rsidRPr="00301E68" w:rsidRDefault="00301E68" w:rsidP="00301E68">
      <w:pPr>
        <w:jc w:val="center"/>
        <w:rPr>
          <w:color w:val="FF0000"/>
          <w:sz w:val="32"/>
          <w:szCs w:val="20"/>
        </w:rPr>
      </w:pPr>
      <w:r w:rsidRPr="00301E68">
        <w:rPr>
          <w:rFonts w:eastAsia="Times New Roman"/>
          <w:b/>
          <w:bCs/>
          <w:color w:val="FF0000"/>
          <w:sz w:val="44"/>
          <w:szCs w:val="28"/>
        </w:rPr>
        <w:t>CENNI INTRODUTTIVI</w:t>
      </w:r>
    </w:p>
    <w:p w:rsidR="00301E68" w:rsidRPr="00301E68" w:rsidRDefault="00301E68" w:rsidP="00301E68">
      <w:pPr>
        <w:spacing w:line="9" w:lineRule="exact"/>
        <w:jc w:val="center"/>
        <w:rPr>
          <w:color w:val="FF0000"/>
          <w:sz w:val="40"/>
          <w:szCs w:val="24"/>
        </w:rPr>
      </w:pPr>
    </w:p>
    <w:p w:rsidR="00301E68" w:rsidRPr="00301E68" w:rsidRDefault="00301E68" w:rsidP="00301E68">
      <w:pPr>
        <w:jc w:val="center"/>
        <w:rPr>
          <w:color w:val="FF0000"/>
          <w:sz w:val="32"/>
          <w:szCs w:val="20"/>
        </w:rPr>
      </w:pPr>
      <w:r w:rsidRPr="00301E68">
        <w:rPr>
          <w:rFonts w:eastAsia="Times New Roman"/>
          <w:b/>
          <w:bCs/>
          <w:color w:val="FF0000"/>
          <w:sz w:val="44"/>
          <w:szCs w:val="28"/>
        </w:rPr>
        <w:t xml:space="preserve">SU EVAGRIO PONTICO </w:t>
      </w:r>
      <w:r>
        <w:rPr>
          <w:rFonts w:eastAsia="Times New Roman"/>
          <w:b/>
          <w:bCs/>
          <w:color w:val="FF0000"/>
          <w:sz w:val="44"/>
          <w:szCs w:val="28"/>
        </w:rPr>
        <w:br/>
      </w:r>
    </w:p>
    <w:p w:rsidR="00301E68" w:rsidRDefault="00301E68">
      <w:pPr>
        <w:tabs>
          <w:tab w:val="left" w:pos="300"/>
        </w:tabs>
        <w:rPr>
          <w:rFonts w:eastAsia="Times New Roman"/>
          <w:b/>
          <w:bCs/>
          <w:sz w:val="24"/>
          <w:szCs w:val="24"/>
        </w:rPr>
      </w:pPr>
    </w:p>
    <w:p w:rsidR="00301E68" w:rsidRDefault="00301E68">
      <w:pPr>
        <w:tabs>
          <w:tab w:val="left" w:pos="300"/>
        </w:tabs>
        <w:rPr>
          <w:rFonts w:eastAsia="Times New Roman"/>
          <w:b/>
          <w:bCs/>
          <w:sz w:val="24"/>
          <w:szCs w:val="24"/>
        </w:rPr>
      </w:pPr>
    </w:p>
    <w:p w:rsidR="00301E68" w:rsidRDefault="00301E68">
      <w:pPr>
        <w:tabs>
          <w:tab w:val="left" w:pos="300"/>
        </w:tabs>
        <w:rPr>
          <w:rFonts w:eastAsia="Times New Roman"/>
          <w:b/>
          <w:bCs/>
          <w:sz w:val="24"/>
          <w:szCs w:val="24"/>
        </w:rPr>
      </w:pPr>
    </w:p>
    <w:p w:rsidR="00301E68" w:rsidRDefault="00301E68">
      <w:pPr>
        <w:tabs>
          <w:tab w:val="left" w:pos="300"/>
        </w:tabs>
        <w:rPr>
          <w:rFonts w:eastAsia="Times New Roman"/>
          <w:b/>
          <w:bCs/>
          <w:sz w:val="24"/>
          <w:szCs w:val="24"/>
        </w:rPr>
      </w:pPr>
    </w:p>
    <w:p w:rsidR="00021B68" w:rsidRDefault="00021B68">
      <w:pPr>
        <w:spacing w:line="2" w:lineRule="exact"/>
        <w:rPr>
          <w:sz w:val="24"/>
          <w:szCs w:val="24"/>
        </w:rPr>
      </w:pPr>
    </w:p>
    <w:p w:rsidR="00021B68" w:rsidRDefault="003D06F5">
      <w:pPr>
        <w:tabs>
          <w:tab w:val="left" w:pos="7340"/>
        </w:tabs>
        <w:ind w:left="7000"/>
        <w:rPr>
          <w:sz w:val="20"/>
          <w:szCs w:val="20"/>
        </w:rPr>
      </w:pPr>
      <w:r w:rsidRPr="00301E68">
        <w:rPr>
          <w:rFonts w:eastAsia="Times New Roman"/>
          <w:b/>
          <w:bCs/>
          <w:color w:val="FF0000"/>
        </w:rPr>
        <w:t>1</w:t>
      </w:r>
      <w:r w:rsidRPr="00301E68">
        <w:rPr>
          <w:rFonts w:eastAsia="Times New Roman"/>
          <w:b/>
          <w:bCs/>
          <w:color w:val="1F497D" w:themeColor="text2"/>
        </w:rPr>
        <w:t>.</w:t>
      </w:r>
      <w:r w:rsidRPr="00301E68">
        <w:rPr>
          <w:color w:val="1F497D" w:themeColor="text2"/>
          <w:sz w:val="20"/>
          <w:szCs w:val="20"/>
        </w:rPr>
        <w:tab/>
      </w:r>
      <w:r w:rsidRPr="00301E68">
        <w:rPr>
          <w:rFonts w:eastAsia="Times New Roman"/>
          <w:b/>
          <w:bCs/>
          <w:color w:val="1F497D" w:themeColor="text2"/>
        </w:rPr>
        <w:t>NOTE BIOGRAFICHE</w:t>
      </w:r>
    </w:p>
    <w:p w:rsidR="00021B68" w:rsidRDefault="00021B68">
      <w:pPr>
        <w:spacing w:line="187" w:lineRule="exact"/>
        <w:rPr>
          <w:sz w:val="24"/>
          <w:szCs w:val="24"/>
        </w:rPr>
      </w:pPr>
    </w:p>
    <w:p w:rsidR="00021B68" w:rsidRPr="00301E68" w:rsidRDefault="003D06F5">
      <w:pPr>
        <w:spacing w:line="250" w:lineRule="auto"/>
        <w:ind w:firstLine="708"/>
        <w:jc w:val="both"/>
        <w:rPr>
          <w:szCs w:val="20"/>
        </w:rPr>
      </w:pPr>
      <w:r w:rsidRPr="00301E68">
        <w:rPr>
          <w:rFonts w:eastAsia="Times New Roman"/>
          <w:sz w:val="24"/>
          <w:szCs w:val="23"/>
        </w:rPr>
        <w:t>Nato nel 345 (ca.) ad Ibora del Ponto (odierna Iveronu, nella Turchia settentrionale), ricevette una formazione culturale raffinata. Fu amico di Basilio Magno che lo consacrò lettore (370-379). A Costantinopoli, nel 380 fu ordinato diacono da Giovanni Crisostomo; rimasto a servizio della Chiesa di Costantinopoli, se n</w:t>
      </w:r>
      <w:r w:rsidR="00301E68">
        <w:rPr>
          <w:rFonts w:eastAsia="Times New Roman"/>
          <w:sz w:val="24"/>
          <w:szCs w:val="23"/>
        </w:rPr>
        <w:t>e allontanò per evitare di esse</w:t>
      </w:r>
      <w:r w:rsidRPr="00301E68">
        <w:rPr>
          <w:rFonts w:eastAsia="Times New Roman"/>
          <w:sz w:val="24"/>
          <w:szCs w:val="23"/>
        </w:rPr>
        <w:t>re coinvolto negli int</w:t>
      </w:r>
      <w:r w:rsidR="00301E68">
        <w:rPr>
          <w:rFonts w:eastAsia="Times New Roman"/>
          <w:sz w:val="24"/>
          <w:szCs w:val="23"/>
        </w:rPr>
        <w:t>righi della moglie di un funzio</w:t>
      </w:r>
      <w:r w:rsidRPr="00301E68">
        <w:rPr>
          <w:rFonts w:eastAsia="Times New Roman"/>
          <w:sz w:val="24"/>
          <w:szCs w:val="23"/>
        </w:rPr>
        <w:t>nario imperiale. Nel 382 fu ospite a Gerusalemme della nobile roma</w:t>
      </w:r>
      <w:r w:rsidR="00301E68">
        <w:rPr>
          <w:rFonts w:eastAsia="Times New Roman"/>
          <w:sz w:val="24"/>
          <w:szCs w:val="23"/>
        </w:rPr>
        <w:t>na Melania senior che aveva fon</w:t>
      </w:r>
      <w:r w:rsidRPr="00301E68">
        <w:rPr>
          <w:rFonts w:eastAsia="Times New Roman"/>
          <w:sz w:val="24"/>
          <w:szCs w:val="23"/>
        </w:rPr>
        <w:t>dato un monastero sul Monte degli Ulivi. Dopo sei mesi di grave malattia, Evagrio decise di dedicarsi alla vita monastica, anche su consiglio di Melania. Si recò nel Basso Egitto dove, secondo la prassi, trascorre due anni nel cenobio di Nitria per poi dirigersi alle Celle, d</w:t>
      </w:r>
      <w:r w:rsidR="00301E68">
        <w:rPr>
          <w:rFonts w:eastAsia="Times New Roman"/>
          <w:sz w:val="24"/>
          <w:szCs w:val="23"/>
        </w:rPr>
        <w:t>istanti circa 18 km. Conobbe Ma</w:t>
      </w:r>
      <w:r w:rsidRPr="00301E68">
        <w:rPr>
          <w:rFonts w:eastAsia="Times New Roman"/>
          <w:sz w:val="24"/>
          <w:szCs w:val="23"/>
        </w:rPr>
        <w:t>cario Alessandrino e Macario il Grande (o l’Egiziano, fondatore della</w:t>
      </w:r>
      <w:r w:rsidR="00301E68">
        <w:rPr>
          <w:rFonts w:eastAsia="Times New Roman"/>
          <w:sz w:val="24"/>
          <w:szCs w:val="23"/>
        </w:rPr>
        <w:t xml:space="preserve"> vita monastica nel deserto egi</w:t>
      </w:r>
      <w:r w:rsidRPr="00301E68">
        <w:rPr>
          <w:rFonts w:eastAsia="Times New Roman"/>
          <w:sz w:val="24"/>
          <w:szCs w:val="23"/>
        </w:rPr>
        <w:t xml:space="preserve">ziano di </w:t>
      </w:r>
      <w:proofErr w:type="spellStart"/>
      <w:r w:rsidRPr="00301E68">
        <w:rPr>
          <w:rFonts w:eastAsia="Times New Roman"/>
          <w:sz w:val="24"/>
          <w:szCs w:val="23"/>
        </w:rPr>
        <w:t>Sceti</w:t>
      </w:r>
      <w:proofErr w:type="spellEnd"/>
      <w:r w:rsidRPr="00301E68">
        <w:rPr>
          <w:rFonts w:eastAsia="Times New Roman"/>
          <w:sz w:val="24"/>
          <w:szCs w:val="23"/>
        </w:rPr>
        <w:t xml:space="preserve"> - oggi Wadi en Natrun). Entrò in sintonia con il gruppo</w:t>
      </w:r>
      <w:r w:rsidR="00301E68">
        <w:rPr>
          <w:rFonts w:eastAsia="Times New Roman"/>
          <w:sz w:val="24"/>
          <w:szCs w:val="23"/>
        </w:rPr>
        <w:t xml:space="preserve"> dei monaci intellettuali </w:t>
      </w:r>
      <w:proofErr w:type="spellStart"/>
      <w:r w:rsidR="00301E68">
        <w:rPr>
          <w:rFonts w:eastAsia="Times New Roman"/>
          <w:sz w:val="24"/>
          <w:szCs w:val="23"/>
        </w:rPr>
        <w:t>orige</w:t>
      </w:r>
      <w:r w:rsidRPr="00301E68">
        <w:rPr>
          <w:rFonts w:eastAsia="Times New Roman"/>
          <w:sz w:val="24"/>
          <w:szCs w:val="23"/>
        </w:rPr>
        <w:t>nisti</w:t>
      </w:r>
      <w:proofErr w:type="spellEnd"/>
      <w:r w:rsidRPr="00301E68">
        <w:rPr>
          <w:rFonts w:eastAsia="Times New Roman"/>
          <w:sz w:val="24"/>
          <w:szCs w:val="23"/>
        </w:rPr>
        <w:t>; in particolare Ammonio e i Lunghi Fratelli iniziarono ad incontrarsi intorno al ‘beato Evagrio’ che consideravano ‘m</w:t>
      </w:r>
      <w:r w:rsidR="00301E68">
        <w:rPr>
          <w:rFonts w:eastAsia="Times New Roman"/>
          <w:sz w:val="24"/>
          <w:szCs w:val="23"/>
        </w:rPr>
        <w:t>aestro’ spirituale. Evagrio mor</w:t>
      </w:r>
      <w:r w:rsidRPr="00301E68">
        <w:rPr>
          <w:rFonts w:eastAsia="Times New Roman"/>
          <w:sz w:val="24"/>
          <w:szCs w:val="23"/>
        </w:rPr>
        <w:t xml:space="preserve">ì durante l’epifania del 399, prima che Teofilo di Alessandria si scagliasse contro i monaci accusandoli di antropomorfismo, come ricorda Cassiano, e facesse distruggere gli eremitaggi, costringendo i monaci alla fuga. </w:t>
      </w:r>
      <w:r w:rsidRPr="00301E68">
        <w:rPr>
          <w:rFonts w:eastAsia="Times New Roman"/>
          <w:b/>
          <w:sz w:val="24"/>
          <w:szCs w:val="23"/>
        </w:rPr>
        <w:t>Evagrio aveva rielaborato gli scritti di Origene per la vita monastica (irrigidendone il pensiero) pertanto fu coinvolto nelle contro-versie origeniste e condannato dal Concilio di Costantinopoli del 553</w:t>
      </w:r>
      <w:r w:rsidRPr="00301E68">
        <w:rPr>
          <w:rFonts w:eastAsia="Times New Roman"/>
          <w:sz w:val="24"/>
          <w:szCs w:val="23"/>
        </w:rPr>
        <w:t>. I su</w:t>
      </w:r>
      <w:r w:rsidR="00301E68">
        <w:rPr>
          <w:rFonts w:eastAsia="Times New Roman"/>
          <w:sz w:val="24"/>
          <w:szCs w:val="23"/>
        </w:rPr>
        <w:t>oi scritti sopravvissero tradot</w:t>
      </w:r>
      <w:r w:rsidRPr="00301E68">
        <w:rPr>
          <w:rFonts w:eastAsia="Times New Roman"/>
          <w:sz w:val="24"/>
          <w:szCs w:val="23"/>
        </w:rPr>
        <w:t xml:space="preserve">ti in siriano, copto e latino e si diffusero sotto false paternità (di </w:t>
      </w:r>
      <w:r w:rsidR="00301E68">
        <w:rPr>
          <w:rFonts w:eastAsia="Times New Roman"/>
          <w:sz w:val="24"/>
          <w:szCs w:val="23"/>
        </w:rPr>
        <w:t>Basilio o di Nilo d’</w:t>
      </w:r>
      <w:proofErr w:type="spellStart"/>
      <w:r w:rsidR="00301E68">
        <w:rPr>
          <w:rFonts w:eastAsia="Times New Roman"/>
          <w:sz w:val="24"/>
          <w:szCs w:val="23"/>
        </w:rPr>
        <w:t>Ancira</w:t>
      </w:r>
      <w:proofErr w:type="spellEnd"/>
      <w:r w:rsidR="00301E68">
        <w:rPr>
          <w:rFonts w:eastAsia="Times New Roman"/>
          <w:sz w:val="24"/>
          <w:szCs w:val="23"/>
        </w:rPr>
        <w:t>); continua</w:t>
      </w:r>
      <w:r w:rsidRPr="00301E68">
        <w:rPr>
          <w:rFonts w:eastAsia="Times New Roman"/>
          <w:sz w:val="24"/>
          <w:szCs w:val="23"/>
        </w:rPr>
        <w:t xml:space="preserve">rono così a circolare, forgiando i principali concetti e il linguaggio </w:t>
      </w:r>
      <w:r w:rsidR="00301E68">
        <w:rPr>
          <w:rFonts w:eastAsia="Times New Roman"/>
          <w:sz w:val="24"/>
          <w:szCs w:val="23"/>
        </w:rPr>
        <w:t xml:space="preserve">della spiritualità bizantina. </w:t>
      </w:r>
      <w:r w:rsidR="00301E68" w:rsidRPr="00301E68">
        <w:rPr>
          <w:rFonts w:eastAsia="Times New Roman"/>
          <w:b/>
          <w:sz w:val="24"/>
          <w:szCs w:val="23"/>
        </w:rPr>
        <w:t>I</w:t>
      </w:r>
      <w:r w:rsidRPr="00301E68">
        <w:rPr>
          <w:rFonts w:eastAsia="Times New Roman"/>
          <w:b/>
          <w:sz w:val="24"/>
          <w:szCs w:val="23"/>
        </w:rPr>
        <w:t xml:space="preserve">dee e scritti </w:t>
      </w:r>
      <w:proofErr w:type="spellStart"/>
      <w:r w:rsidRPr="00301E68">
        <w:rPr>
          <w:rFonts w:eastAsia="Times New Roman"/>
          <w:b/>
          <w:sz w:val="24"/>
          <w:szCs w:val="23"/>
        </w:rPr>
        <w:t>evagriani</w:t>
      </w:r>
      <w:proofErr w:type="spellEnd"/>
      <w:r w:rsidRPr="00301E68">
        <w:rPr>
          <w:rFonts w:eastAsia="Times New Roman"/>
          <w:b/>
          <w:sz w:val="24"/>
          <w:szCs w:val="23"/>
        </w:rPr>
        <w:t xml:space="preserve"> approdarono in Gallia con Giovanni Cassiano</w:t>
      </w:r>
      <w:r w:rsidRPr="00301E68">
        <w:rPr>
          <w:rFonts w:eastAsia="Times New Roman"/>
          <w:sz w:val="24"/>
          <w:szCs w:val="23"/>
        </w:rPr>
        <w:t>, rinnovando e segnando la spiritualità dell’occidente cristiano.</w:t>
      </w:r>
    </w:p>
    <w:p w:rsidR="00021B68" w:rsidRPr="00301E68" w:rsidRDefault="00021B68">
      <w:pPr>
        <w:spacing w:line="192" w:lineRule="exact"/>
        <w:rPr>
          <w:sz w:val="28"/>
          <w:szCs w:val="24"/>
        </w:rPr>
      </w:pPr>
    </w:p>
    <w:p w:rsidR="00021B68" w:rsidRPr="00301E68" w:rsidRDefault="003D06F5">
      <w:pPr>
        <w:spacing w:line="237" w:lineRule="auto"/>
        <w:ind w:firstLine="708"/>
        <w:jc w:val="both"/>
        <w:rPr>
          <w:sz w:val="20"/>
          <w:szCs w:val="20"/>
        </w:rPr>
      </w:pPr>
      <w:r w:rsidRPr="00301E68">
        <w:rPr>
          <w:rFonts w:eastAsia="Times New Roman"/>
          <w:sz w:val="24"/>
          <w:szCs w:val="24"/>
        </w:rPr>
        <w:t xml:space="preserve">Dunque, </w:t>
      </w:r>
      <w:r w:rsidRPr="00301E68">
        <w:rPr>
          <w:rFonts w:eastAsia="Times New Roman"/>
          <w:b/>
          <w:sz w:val="24"/>
          <w:szCs w:val="24"/>
        </w:rPr>
        <w:t>Evagrio è alle radici della spiritualità antica</w:t>
      </w:r>
      <w:r w:rsidRPr="00301E68">
        <w:rPr>
          <w:rFonts w:eastAsia="Times New Roman"/>
          <w:sz w:val="24"/>
          <w:szCs w:val="24"/>
        </w:rPr>
        <w:t>, contribuisce al ‘farsi’ di idee, riflessioni , esperienze, e ne trascrive gli esiti. Ricordare i numerosi punti nodali del suo pensiero richiederebbe tempi lunghi, pertanto qui mi limito ad accennare i principali:</w:t>
      </w:r>
    </w:p>
    <w:p w:rsidR="00021B68" w:rsidRPr="00301E68" w:rsidRDefault="00021B68">
      <w:pPr>
        <w:spacing w:line="185" w:lineRule="exact"/>
        <w:rPr>
          <w:sz w:val="24"/>
          <w:szCs w:val="24"/>
        </w:rPr>
      </w:pPr>
    </w:p>
    <w:p w:rsidR="00021B68" w:rsidRPr="00301E68" w:rsidRDefault="003D06F5">
      <w:pPr>
        <w:numPr>
          <w:ilvl w:val="0"/>
          <w:numId w:val="1"/>
        </w:numPr>
        <w:tabs>
          <w:tab w:val="left" w:pos="440"/>
        </w:tabs>
        <w:ind w:left="440" w:hanging="226"/>
        <w:jc w:val="both"/>
        <w:rPr>
          <w:rFonts w:eastAsia="Times New Roman"/>
          <w:sz w:val="24"/>
          <w:szCs w:val="24"/>
        </w:rPr>
      </w:pPr>
      <w:r w:rsidRPr="00301E68">
        <w:rPr>
          <w:rFonts w:eastAsia="Times New Roman"/>
          <w:sz w:val="24"/>
          <w:szCs w:val="24"/>
        </w:rPr>
        <w:t>l’uomo secondo Evagrio (approccio antropologico);</w:t>
      </w:r>
    </w:p>
    <w:p w:rsidR="00021B68" w:rsidRPr="00301E68" w:rsidRDefault="003D06F5">
      <w:pPr>
        <w:numPr>
          <w:ilvl w:val="0"/>
          <w:numId w:val="1"/>
        </w:numPr>
        <w:tabs>
          <w:tab w:val="left" w:pos="440"/>
        </w:tabs>
        <w:ind w:left="440" w:hanging="226"/>
        <w:jc w:val="both"/>
        <w:rPr>
          <w:rFonts w:eastAsia="Times New Roman"/>
          <w:sz w:val="24"/>
          <w:szCs w:val="24"/>
        </w:rPr>
      </w:pPr>
      <w:r w:rsidRPr="00301E68">
        <w:rPr>
          <w:rFonts w:eastAsia="Times New Roman"/>
          <w:sz w:val="24"/>
          <w:szCs w:val="24"/>
        </w:rPr>
        <w:t>la preghiera pura;</w:t>
      </w:r>
    </w:p>
    <w:p w:rsidR="00021B68" w:rsidRPr="00301E68" w:rsidRDefault="003D06F5">
      <w:pPr>
        <w:numPr>
          <w:ilvl w:val="0"/>
          <w:numId w:val="1"/>
        </w:numPr>
        <w:tabs>
          <w:tab w:val="left" w:pos="440"/>
        </w:tabs>
        <w:ind w:left="440" w:hanging="226"/>
        <w:jc w:val="both"/>
        <w:rPr>
          <w:rFonts w:eastAsia="Times New Roman"/>
          <w:sz w:val="24"/>
          <w:szCs w:val="24"/>
        </w:rPr>
      </w:pPr>
      <w:r w:rsidRPr="00301E68">
        <w:rPr>
          <w:rFonts w:eastAsia="Times New Roman"/>
          <w:sz w:val="24"/>
          <w:szCs w:val="24"/>
        </w:rPr>
        <w:t>i loghismoi;</w:t>
      </w:r>
    </w:p>
    <w:p w:rsidR="00021B68" w:rsidRPr="00301E68" w:rsidRDefault="003D06F5">
      <w:pPr>
        <w:numPr>
          <w:ilvl w:val="0"/>
          <w:numId w:val="1"/>
        </w:numPr>
        <w:tabs>
          <w:tab w:val="left" w:pos="440"/>
        </w:tabs>
        <w:ind w:left="440" w:hanging="226"/>
        <w:jc w:val="both"/>
        <w:rPr>
          <w:rFonts w:eastAsia="Times New Roman"/>
          <w:sz w:val="24"/>
          <w:szCs w:val="24"/>
        </w:rPr>
      </w:pPr>
      <w:r w:rsidRPr="00301E68">
        <w:rPr>
          <w:rFonts w:eastAsia="Times New Roman"/>
          <w:sz w:val="24"/>
          <w:szCs w:val="24"/>
        </w:rPr>
        <w:t>l’antirrhesis come melete biblica;</w:t>
      </w:r>
    </w:p>
    <w:p w:rsidR="00021B68" w:rsidRDefault="003D06F5">
      <w:pPr>
        <w:numPr>
          <w:ilvl w:val="0"/>
          <w:numId w:val="1"/>
        </w:numPr>
        <w:tabs>
          <w:tab w:val="left" w:pos="440"/>
        </w:tabs>
        <w:ind w:left="440" w:hanging="226"/>
        <w:jc w:val="both"/>
        <w:rPr>
          <w:rFonts w:eastAsia="Times New Roman"/>
          <w:sz w:val="24"/>
          <w:szCs w:val="24"/>
        </w:rPr>
      </w:pPr>
      <w:r w:rsidRPr="00301E68">
        <w:rPr>
          <w:rFonts w:eastAsia="Times New Roman"/>
          <w:sz w:val="24"/>
          <w:szCs w:val="24"/>
        </w:rPr>
        <w:t>l’apatheia personale e promotrice di fraternità.</w:t>
      </w:r>
    </w:p>
    <w:p w:rsidR="00301E68" w:rsidRPr="00301E68" w:rsidRDefault="00301E68" w:rsidP="00301E68">
      <w:pPr>
        <w:tabs>
          <w:tab w:val="left" w:pos="440"/>
        </w:tabs>
        <w:ind w:left="440"/>
        <w:jc w:val="both"/>
        <w:rPr>
          <w:rFonts w:eastAsia="Times New Roman"/>
          <w:sz w:val="24"/>
          <w:szCs w:val="24"/>
        </w:rPr>
      </w:pPr>
    </w:p>
    <w:p w:rsidR="00021B68" w:rsidRPr="00301E68" w:rsidRDefault="00021B68">
      <w:pPr>
        <w:spacing w:line="259" w:lineRule="exact"/>
        <w:rPr>
          <w:sz w:val="24"/>
          <w:szCs w:val="24"/>
        </w:rPr>
      </w:pPr>
    </w:p>
    <w:p w:rsidR="00021B68" w:rsidRPr="00301E68" w:rsidRDefault="003D06F5" w:rsidP="00301E68">
      <w:pPr>
        <w:tabs>
          <w:tab w:val="left" w:pos="6480"/>
        </w:tabs>
        <w:ind w:left="4678"/>
        <w:jc w:val="right"/>
        <w:rPr>
          <w:color w:val="1F497D" w:themeColor="text2"/>
          <w:szCs w:val="20"/>
        </w:rPr>
      </w:pPr>
      <w:r w:rsidRPr="00301E68">
        <w:rPr>
          <w:rFonts w:eastAsia="Times New Roman"/>
          <w:b/>
          <w:bCs/>
          <w:color w:val="1F497D" w:themeColor="text2"/>
          <w:szCs w:val="21"/>
        </w:rPr>
        <w:t>2.</w:t>
      </w:r>
      <w:r w:rsidR="00301E68" w:rsidRPr="00301E68">
        <w:rPr>
          <w:rFonts w:eastAsia="Times New Roman"/>
          <w:b/>
          <w:bCs/>
          <w:color w:val="1F497D" w:themeColor="text2"/>
          <w:szCs w:val="21"/>
        </w:rPr>
        <w:t xml:space="preserve"> </w:t>
      </w:r>
      <w:r w:rsidRPr="00301E68">
        <w:rPr>
          <w:rFonts w:eastAsia="Times New Roman"/>
          <w:b/>
          <w:bCs/>
          <w:color w:val="1F497D" w:themeColor="text2"/>
          <w:szCs w:val="21"/>
        </w:rPr>
        <w:t>L’UOMO SECONDO EVAGRIO</w:t>
      </w:r>
    </w:p>
    <w:p w:rsidR="00021B68" w:rsidRPr="00301E68" w:rsidRDefault="00021B68">
      <w:pPr>
        <w:spacing w:line="198" w:lineRule="exact"/>
        <w:rPr>
          <w:sz w:val="28"/>
          <w:szCs w:val="24"/>
        </w:rPr>
      </w:pPr>
    </w:p>
    <w:p w:rsidR="00021B68" w:rsidRPr="00301E68" w:rsidRDefault="003D06F5" w:rsidP="00483B67">
      <w:pPr>
        <w:spacing w:line="237" w:lineRule="auto"/>
        <w:ind w:firstLine="708"/>
        <w:jc w:val="both"/>
        <w:rPr>
          <w:rFonts w:eastAsia="Times New Roman"/>
          <w:sz w:val="24"/>
          <w:szCs w:val="24"/>
        </w:rPr>
      </w:pPr>
      <w:r w:rsidRPr="00301E68">
        <w:rPr>
          <w:rFonts w:eastAsia="Times New Roman"/>
          <w:sz w:val="24"/>
          <w:szCs w:val="24"/>
        </w:rPr>
        <w:t>Evagrio definisce l’uomo “</w:t>
      </w:r>
      <w:r w:rsidRPr="00483B67">
        <w:rPr>
          <w:rFonts w:eastAsia="Times New Roman"/>
          <w:i/>
          <w:sz w:val="24"/>
          <w:szCs w:val="24"/>
        </w:rPr>
        <w:t>spirito nel corpo</w:t>
      </w:r>
      <w:r w:rsidRPr="00301E68">
        <w:rPr>
          <w:rFonts w:eastAsia="Times New Roman"/>
          <w:sz w:val="24"/>
          <w:szCs w:val="24"/>
        </w:rPr>
        <w:t xml:space="preserve">” </w:t>
      </w:r>
      <w:r w:rsidRPr="00301E68">
        <w:rPr>
          <w:rFonts w:eastAsia="Times New Roman"/>
          <w:i/>
          <w:iCs/>
          <w:sz w:val="24"/>
          <w:szCs w:val="24"/>
        </w:rPr>
        <w:t>(nous ensòmatos)</w:t>
      </w:r>
      <w:r w:rsidRPr="00301E68">
        <w:rPr>
          <w:rFonts w:eastAsia="Times New Roman"/>
          <w:sz w:val="24"/>
          <w:szCs w:val="24"/>
        </w:rPr>
        <w:t xml:space="preserve"> , dove </w:t>
      </w:r>
      <w:r w:rsidRPr="00483B67">
        <w:rPr>
          <w:rFonts w:eastAsia="Times New Roman"/>
          <w:b/>
          <w:sz w:val="24"/>
          <w:szCs w:val="24"/>
        </w:rPr>
        <w:t xml:space="preserve">il corpo è lo strumento </w:t>
      </w:r>
      <w:r w:rsidRPr="00483B67">
        <w:rPr>
          <w:rFonts w:eastAsia="Times New Roman"/>
          <w:b/>
          <w:i/>
          <w:iCs/>
          <w:sz w:val="24"/>
          <w:szCs w:val="24"/>
        </w:rPr>
        <w:t>(</w:t>
      </w:r>
      <w:proofErr w:type="spellStart"/>
      <w:r w:rsidRPr="00483B67">
        <w:rPr>
          <w:rFonts w:eastAsia="Times New Roman"/>
          <w:b/>
          <w:i/>
          <w:iCs/>
          <w:sz w:val="24"/>
          <w:szCs w:val="24"/>
        </w:rPr>
        <w:t>organon</w:t>
      </w:r>
      <w:proofErr w:type="spellEnd"/>
      <w:r w:rsidRPr="00483B67">
        <w:rPr>
          <w:rFonts w:eastAsia="Times New Roman"/>
          <w:b/>
          <w:i/>
          <w:iCs/>
          <w:sz w:val="24"/>
          <w:szCs w:val="24"/>
        </w:rPr>
        <w:t xml:space="preserve">) </w:t>
      </w:r>
      <w:r w:rsidRPr="00483B67">
        <w:rPr>
          <w:rFonts w:eastAsia="Times New Roman"/>
          <w:b/>
          <w:sz w:val="24"/>
          <w:szCs w:val="24"/>
        </w:rPr>
        <w:t>che permette all’anima spirituale</w:t>
      </w:r>
      <w:r w:rsidRPr="00483B67">
        <w:rPr>
          <w:rFonts w:eastAsia="Times New Roman"/>
          <w:b/>
          <w:i/>
          <w:iCs/>
          <w:sz w:val="24"/>
          <w:szCs w:val="24"/>
        </w:rPr>
        <w:t xml:space="preserve"> (nous-</w:t>
      </w:r>
      <w:r w:rsidRPr="00483B67">
        <w:rPr>
          <w:rFonts w:eastAsia="Times New Roman"/>
          <w:b/>
          <w:sz w:val="24"/>
          <w:szCs w:val="24"/>
        </w:rPr>
        <w:t>intelletto</w:t>
      </w:r>
      <w:r w:rsidRPr="00483B67">
        <w:rPr>
          <w:rFonts w:eastAsia="Times New Roman"/>
          <w:b/>
          <w:i/>
          <w:iCs/>
          <w:sz w:val="24"/>
          <w:szCs w:val="24"/>
        </w:rPr>
        <w:t xml:space="preserve">) </w:t>
      </w:r>
      <w:r w:rsidRPr="00483B67">
        <w:rPr>
          <w:rFonts w:eastAsia="Times New Roman"/>
          <w:b/>
          <w:sz w:val="24"/>
          <w:szCs w:val="24"/>
        </w:rPr>
        <w:t>di realizzare il bene o il male</w:t>
      </w:r>
      <w:r w:rsidR="00483B67">
        <w:rPr>
          <w:rFonts w:eastAsia="Times New Roman"/>
          <w:sz w:val="24"/>
          <w:szCs w:val="24"/>
        </w:rPr>
        <w:t xml:space="preserve">. L’uomo </w:t>
      </w:r>
      <w:r w:rsidR="00483B67" w:rsidRPr="00483B67">
        <w:rPr>
          <w:rFonts w:eastAsia="Times New Roman"/>
          <w:b/>
          <w:sz w:val="24"/>
          <w:szCs w:val="24"/>
        </w:rPr>
        <w:t>parteci</w:t>
      </w:r>
      <w:r w:rsidRPr="00483B67">
        <w:rPr>
          <w:rFonts w:eastAsia="Times New Roman"/>
          <w:b/>
          <w:sz w:val="24"/>
          <w:szCs w:val="24"/>
        </w:rPr>
        <w:t xml:space="preserve">pa del mondo divino, grazie al </w:t>
      </w:r>
      <w:r w:rsidRPr="00483B67">
        <w:rPr>
          <w:rFonts w:eastAsia="Times New Roman"/>
          <w:b/>
          <w:i/>
          <w:iCs/>
          <w:sz w:val="24"/>
          <w:szCs w:val="24"/>
        </w:rPr>
        <w:t>nous</w:t>
      </w:r>
      <w:r w:rsidRPr="00301E68">
        <w:rPr>
          <w:rFonts w:eastAsia="Times New Roman"/>
          <w:i/>
          <w:iCs/>
          <w:sz w:val="24"/>
          <w:szCs w:val="24"/>
        </w:rPr>
        <w:t>;</w:t>
      </w:r>
      <w:r w:rsidRPr="00301E68">
        <w:rPr>
          <w:rFonts w:eastAsia="Times New Roman"/>
          <w:sz w:val="24"/>
          <w:szCs w:val="24"/>
        </w:rPr>
        <w:t xml:space="preserve"> </w:t>
      </w:r>
      <w:r w:rsidRPr="00483B67">
        <w:rPr>
          <w:rFonts w:eastAsia="Times New Roman"/>
          <w:b/>
          <w:sz w:val="24"/>
          <w:szCs w:val="24"/>
        </w:rPr>
        <w:t>partecipa del cosmo sensibile, con il corpo materiale</w:t>
      </w:r>
      <w:r w:rsidRPr="00301E68">
        <w:rPr>
          <w:rFonts w:eastAsia="Times New Roman"/>
          <w:sz w:val="24"/>
          <w:szCs w:val="24"/>
        </w:rPr>
        <w:t>.</w:t>
      </w:r>
    </w:p>
    <w:p w:rsidR="00021B68" w:rsidRDefault="00021B68">
      <w:pPr>
        <w:spacing w:line="200" w:lineRule="exact"/>
        <w:rPr>
          <w:sz w:val="28"/>
          <w:szCs w:val="24"/>
        </w:rPr>
      </w:pPr>
    </w:p>
    <w:p w:rsidR="00EE7F30" w:rsidRDefault="00EE7F30">
      <w:pPr>
        <w:spacing w:line="200" w:lineRule="exact"/>
        <w:rPr>
          <w:sz w:val="28"/>
          <w:szCs w:val="24"/>
        </w:rPr>
      </w:pPr>
    </w:p>
    <w:p w:rsidR="00EE7F30" w:rsidRPr="00301E68" w:rsidRDefault="00EE7F30">
      <w:pPr>
        <w:spacing w:line="200" w:lineRule="exact"/>
        <w:rPr>
          <w:sz w:val="28"/>
          <w:szCs w:val="24"/>
        </w:rPr>
      </w:pPr>
    </w:p>
    <w:p w:rsidR="00021B68" w:rsidRDefault="00483B67">
      <w:pPr>
        <w:spacing w:line="230" w:lineRule="exact"/>
        <w:rPr>
          <w:sz w:val="24"/>
          <w:szCs w:val="24"/>
        </w:rPr>
      </w:pPr>
      <w:r>
        <w:rPr>
          <w:noProof/>
          <w:sz w:val="24"/>
          <w:szCs w:val="24"/>
        </w:rPr>
        <w:drawing>
          <wp:anchor distT="0" distB="0" distL="114300" distR="114300" simplePos="0" relativeHeight="251650560" behindDoc="1" locked="0" layoutInCell="0" allowOverlap="1">
            <wp:simplePos x="0" y="0"/>
            <wp:positionH relativeFrom="column">
              <wp:posOffset>908685</wp:posOffset>
            </wp:positionH>
            <wp:positionV relativeFrom="paragraph">
              <wp:posOffset>102235</wp:posOffset>
            </wp:positionV>
            <wp:extent cx="3994785" cy="1762760"/>
            <wp:effectExtent l="1905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extLst>
                    </a:blip>
                    <a:srcRect/>
                    <a:stretch>
                      <a:fillRect/>
                    </a:stretch>
                  </pic:blipFill>
                  <pic:spPr bwMode="auto">
                    <a:xfrm>
                      <a:off x="0" y="0"/>
                      <a:ext cx="3994785" cy="1762760"/>
                    </a:xfrm>
                    <a:prstGeom prst="rect">
                      <a:avLst/>
                    </a:prstGeom>
                    <a:noFill/>
                  </pic:spPr>
                </pic:pic>
              </a:graphicData>
            </a:graphic>
          </wp:anchor>
        </w:drawing>
      </w:r>
    </w:p>
    <w:p w:rsidR="00021B68" w:rsidRDefault="003D06F5">
      <w:pPr>
        <w:spacing w:line="239" w:lineRule="auto"/>
        <w:ind w:left="2020"/>
        <w:rPr>
          <w:sz w:val="20"/>
          <w:szCs w:val="20"/>
        </w:rPr>
      </w:pPr>
      <w:r>
        <w:rPr>
          <w:rFonts w:eastAsia="Times New Roman"/>
          <w:b/>
          <w:bCs/>
        </w:rPr>
        <w:t xml:space="preserve">CORPO </w:t>
      </w:r>
      <w:r>
        <w:rPr>
          <w:rFonts w:eastAsia="Times New Roman"/>
          <w:i/>
          <w:iCs/>
        </w:rPr>
        <w:t>(composto da 4 elementi: acqua, terra, fuoco, aria)</w:t>
      </w:r>
    </w:p>
    <w:p w:rsidR="00021B68" w:rsidRDefault="00021B68">
      <w:pPr>
        <w:spacing w:line="209" w:lineRule="exact"/>
        <w:rPr>
          <w:sz w:val="24"/>
          <w:szCs w:val="24"/>
        </w:rPr>
      </w:pPr>
    </w:p>
    <w:p w:rsidR="00021B68" w:rsidRDefault="003D06F5">
      <w:pPr>
        <w:ind w:left="2060"/>
        <w:rPr>
          <w:sz w:val="20"/>
          <w:szCs w:val="20"/>
        </w:rPr>
      </w:pPr>
      <w:r>
        <w:rPr>
          <w:rFonts w:eastAsia="Times New Roman"/>
          <w:b/>
          <w:bCs/>
          <w:color w:val="0000FF"/>
        </w:rPr>
        <w:lastRenderedPageBreak/>
        <w:t xml:space="preserve">ANIMA </w:t>
      </w:r>
      <w:r>
        <w:rPr>
          <w:rFonts w:eastAsia="Times New Roman"/>
          <w:i/>
          <w:iCs/>
          <w:color w:val="0000FF"/>
        </w:rPr>
        <w:t>(composta da 3 parti/facoltà):</w:t>
      </w:r>
    </w:p>
    <w:p w:rsidR="00021B68" w:rsidRDefault="00021B68">
      <w:pPr>
        <w:spacing w:line="189" w:lineRule="exact"/>
        <w:rPr>
          <w:sz w:val="24"/>
          <w:szCs w:val="24"/>
        </w:rPr>
      </w:pPr>
    </w:p>
    <w:p w:rsidR="00021B68" w:rsidRDefault="003D06F5">
      <w:pPr>
        <w:tabs>
          <w:tab w:val="left" w:pos="6080"/>
        </w:tabs>
        <w:ind w:left="2080"/>
        <w:rPr>
          <w:sz w:val="20"/>
          <w:szCs w:val="20"/>
        </w:rPr>
      </w:pPr>
      <w:r>
        <w:rPr>
          <w:rFonts w:eastAsia="Times New Roman"/>
          <w:b/>
          <w:bCs/>
          <w:color w:val="0000FF"/>
        </w:rPr>
        <w:t xml:space="preserve">1. facoltà </w:t>
      </w:r>
      <w:r w:rsidRPr="00483B67">
        <w:rPr>
          <w:rFonts w:eastAsia="Times New Roman"/>
          <w:b/>
          <w:bCs/>
          <w:color w:val="0000FF"/>
          <w:u w:val="single"/>
        </w:rPr>
        <w:t>razionale</w:t>
      </w:r>
      <w:r>
        <w:rPr>
          <w:rFonts w:eastAsia="Times New Roman"/>
          <w:b/>
          <w:bCs/>
          <w:color w:val="0000FF"/>
        </w:rPr>
        <w:t xml:space="preserve"> / loghistikon</w:t>
      </w:r>
      <w:r>
        <w:rPr>
          <w:sz w:val="20"/>
          <w:szCs w:val="20"/>
        </w:rPr>
        <w:tab/>
      </w:r>
      <w:r>
        <w:rPr>
          <w:rFonts w:eastAsia="Times New Roman"/>
          <w:b/>
          <w:bCs/>
          <w:color w:val="0000FF"/>
          <w:sz w:val="21"/>
          <w:szCs w:val="21"/>
        </w:rPr>
        <w:t>nous</w:t>
      </w:r>
    </w:p>
    <w:p w:rsidR="00021B68" w:rsidRDefault="00021B68">
      <w:pPr>
        <w:spacing w:line="185" w:lineRule="exact"/>
        <w:rPr>
          <w:sz w:val="24"/>
          <w:szCs w:val="24"/>
        </w:rPr>
      </w:pPr>
    </w:p>
    <w:p w:rsidR="00483B67" w:rsidRDefault="003D06F5">
      <w:pPr>
        <w:spacing w:line="239" w:lineRule="auto"/>
        <w:ind w:left="2240"/>
        <w:rPr>
          <w:sz w:val="20"/>
          <w:szCs w:val="20"/>
        </w:rPr>
      </w:pPr>
      <w:r>
        <w:rPr>
          <w:rFonts w:eastAsia="Times New Roman"/>
          <w:b/>
          <w:bCs/>
          <w:i/>
          <w:iCs/>
          <w:color w:val="0000FF"/>
        </w:rPr>
        <w:t xml:space="preserve">facoltà </w:t>
      </w:r>
      <w:r w:rsidRPr="00483B67">
        <w:rPr>
          <w:rFonts w:eastAsia="Times New Roman"/>
          <w:b/>
          <w:bCs/>
          <w:iCs/>
          <w:color w:val="0000FF"/>
          <w:u w:val="single"/>
        </w:rPr>
        <w:t>irrazional</w:t>
      </w:r>
      <w:r w:rsidR="00483B67">
        <w:rPr>
          <w:rFonts w:eastAsia="Times New Roman"/>
          <w:b/>
          <w:bCs/>
          <w:iCs/>
          <w:color w:val="0000FF"/>
          <w:u w:val="single"/>
        </w:rPr>
        <w:t>i</w:t>
      </w:r>
    </w:p>
    <w:p w:rsidR="00021B68" w:rsidRDefault="00021B68">
      <w:pPr>
        <w:spacing w:line="2" w:lineRule="exact"/>
        <w:rPr>
          <w:sz w:val="24"/>
          <w:szCs w:val="24"/>
        </w:rPr>
      </w:pPr>
    </w:p>
    <w:p w:rsidR="00021B68" w:rsidRDefault="003D06F5">
      <w:pPr>
        <w:tabs>
          <w:tab w:val="left" w:pos="6140"/>
        </w:tabs>
        <w:ind w:left="2080"/>
        <w:rPr>
          <w:sz w:val="20"/>
          <w:szCs w:val="20"/>
        </w:rPr>
      </w:pPr>
      <w:r>
        <w:rPr>
          <w:rFonts w:eastAsia="Times New Roman"/>
          <w:b/>
          <w:bCs/>
          <w:color w:val="0000FF"/>
        </w:rPr>
        <w:t xml:space="preserve">2. </w:t>
      </w:r>
      <w:r w:rsidRPr="00483B67">
        <w:rPr>
          <w:rFonts w:eastAsia="Times New Roman"/>
          <w:b/>
          <w:bCs/>
          <w:color w:val="0000FF"/>
          <w:u w:val="single"/>
        </w:rPr>
        <w:t>irascibile</w:t>
      </w:r>
      <w:r>
        <w:rPr>
          <w:rFonts w:eastAsia="Times New Roman"/>
          <w:b/>
          <w:bCs/>
          <w:color w:val="0000FF"/>
        </w:rPr>
        <w:t xml:space="preserve"> / thymikon</w:t>
      </w:r>
      <w:r>
        <w:rPr>
          <w:sz w:val="20"/>
          <w:szCs w:val="20"/>
        </w:rPr>
        <w:tab/>
      </w:r>
      <w:r>
        <w:rPr>
          <w:rFonts w:eastAsia="Times New Roman"/>
          <w:b/>
          <w:bCs/>
          <w:color w:val="0000FF"/>
          <w:sz w:val="21"/>
          <w:szCs w:val="21"/>
        </w:rPr>
        <w:t>psiche</w:t>
      </w:r>
    </w:p>
    <w:p w:rsidR="00021B68" w:rsidRDefault="00021B68">
      <w:pPr>
        <w:spacing w:line="5" w:lineRule="exact"/>
        <w:rPr>
          <w:sz w:val="24"/>
          <w:szCs w:val="24"/>
        </w:rPr>
      </w:pPr>
    </w:p>
    <w:p w:rsidR="00021B68" w:rsidRDefault="003D06F5">
      <w:pPr>
        <w:spacing w:line="239" w:lineRule="auto"/>
        <w:ind w:left="2080"/>
        <w:rPr>
          <w:sz w:val="20"/>
          <w:szCs w:val="20"/>
        </w:rPr>
      </w:pPr>
      <w:r>
        <w:rPr>
          <w:rFonts w:eastAsia="Times New Roman"/>
          <w:b/>
          <w:bCs/>
          <w:color w:val="0000FF"/>
        </w:rPr>
        <w:t xml:space="preserve">3. </w:t>
      </w:r>
      <w:r w:rsidRPr="00483B67">
        <w:rPr>
          <w:rFonts w:eastAsia="Times New Roman"/>
          <w:b/>
          <w:bCs/>
          <w:color w:val="0000FF"/>
          <w:u w:val="single"/>
        </w:rPr>
        <w:t>concupiscibile</w:t>
      </w:r>
      <w:r>
        <w:rPr>
          <w:rFonts w:eastAsia="Times New Roman"/>
          <w:b/>
          <w:bCs/>
          <w:color w:val="0000FF"/>
        </w:rPr>
        <w:t xml:space="preserve"> / epithymetikon</w:t>
      </w:r>
    </w:p>
    <w:p w:rsidR="00021B68" w:rsidRDefault="00021B68">
      <w:pPr>
        <w:spacing w:line="185" w:lineRule="exact"/>
        <w:rPr>
          <w:sz w:val="24"/>
          <w:szCs w:val="24"/>
        </w:rPr>
      </w:pPr>
    </w:p>
    <w:p w:rsidR="00301E68" w:rsidRDefault="00301E68">
      <w:pPr>
        <w:ind w:left="7747"/>
        <w:rPr>
          <w:rFonts w:eastAsia="Times New Roman"/>
          <w:b/>
          <w:bCs/>
          <w:i/>
          <w:iCs/>
          <w:sz w:val="16"/>
          <w:szCs w:val="16"/>
        </w:rPr>
      </w:pPr>
      <w:bookmarkStart w:id="1" w:name="page2"/>
      <w:bookmarkEnd w:id="1"/>
    </w:p>
    <w:p w:rsidR="00301E68" w:rsidRDefault="00301E68">
      <w:pPr>
        <w:ind w:left="7747"/>
        <w:rPr>
          <w:rFonts w:eastAsia="Times New Roman"/>
          <w:b/>
          <w:bCs/>
          <w:i/>
          <w:iCs/>
          <w:sz w:val="16"/>
          <w:szCs w:val="16"/>
        </w:rPr>
      </w:pPr>
    </w:p>
    <w:p w:rsidR="00301E68" w:rsidRDefault="00301E68">
      <w:pPr>
        <w:ind w:left="7747"/>
        <w:rPr>
          <w:rFonts w:eastAsia="Times New Roman"/>
          <w:b/>
          <w:bCs/>
          <w:i/>
          <w:iCs/>
          <w:sz w:val="16"/>
          <w:szCs w:val="16"/>
        </w:rPr>
      </w:pPr>
    </w:p>
    <w:p w:rsidR="00021B68" w:rsidRDefault="00021B68">
      <w:pPr>
        <w:spacing w:line="244" w:lineRule="exact"/>
        <w:rPr>
          <w:sz w:val="20"/>
          <w:szCs w:val="20"/>
        </w:rPr>
      </w:pPr>
    </w:p>
    <w:p w:rsidR="00021B68" w:rsidRDefault="003D06F5">
      <w:pPr>
        <w:spacing w:line="238" w:lineRule="auto"/>
        <w:ind w:left="7" w:right="40" w:firstLine="708"/>
        <w:jc w:val="both"/>
        <w:rPr>
          <w:rFonts w:eastAsia="Times New Roman"/>
          <w:sz w:val="24"/>
          <w:szCs w:val="24"/>
        </w:rPr>
      </w:pPr>
      <w:r w:rsidRPr="00483B67">
        <w:rPr>
          <w:rFonts w:eastAsia="Times New Roman"/>
          <w:b/>
          <w:sz w:val="24"/>
          <w:szCs w:val="24"/>
        </w:rPr>
        <w:t>Quando le tre facoltà dell’anima operano in sinergi a, l’uomo è armonizzato con se stesso</w:t>
      </w:r>
      <w:r w:rsidR="00483B67">
        <w:rPr>
          <w:rFonts w:eastAsia="Times New Roman"/>
          <w:sz w:val="24"/>
          <w:szCs w:val="24"/>
        </w:rPr>
        <w:t>, altri</w:t>
      </w:r>
      <w:r>
        <w:rPr>
          <w:rFonts w:eastAsia="Times New Roman"/>
          <w:sz w:val="24"/>
          <w:szCs w:val="24"/>
        </w:rPr>
        <w:t xml:space="preserve">menti diventa facile preda delle passioni </w:t>
      </w:r>
      <w:r>
        <w:rPr>
          <w:rFonts w:eastAsia="Times New Roman"/>
          <w:i/>
          <w:iCs/>
          <w:sz w:val="24"/>
          <w:szCs w:val="24"/>
        </w:rPr>
        <w:t>(pathe),</w:t>
      </w:r>
      <w:r>
        <w:rPr>
          <w:rFonts w:eastAsia="Times New Roman"/>
          <w:sz w:val="24"/>
          <w:szCs w:val="24"/>
        </w:rPr>
        <w:t xml:space="preserve"> che Evagrio considera come malattie causate dallo squilibrio interiore dovuto all’abuso, anche di ciò che è buono. L’intelletto è la funzione ‘spirituale’ dell’anima ed è suo compito guidare la parte irrazionale (irascibile/concupiscibile), più facilmente at-tratta dalle realtà materiali.</w:t>
      </w:r>
    </w:p>
    <w:p w:rsidR="00483B67" w:rsidRDefault="00483B67">
      <w:pPr>
        <w:spacing w:line="238" w:lineRule="auto"/>
        <w:ind w:left="7" w:right="40" w:firstLine="708"/>
        <w:jc w:val="both"/>
        <w:rPr>
          <w:sz w:val="20"/>
          <w:szCs w:val="20"/>
        </w:rPr>
      </w:pPr>
    </w:p>
    <w:p w:rsidR="00021B68" w:rsidRDefault="00021B68">
      <w:pPr>
        <w:spacing w:line="193" w:lineRule="exact"/>
        <w:rPr>
          <w:sz w:val="20"/>
          <w:szCs w:val="20"/>
        </w:rPr>
      </w:pPr>
    </w:p>
    <w:p w:rsidR="00021B68" w:rsidRPr="00483B67" w:rsidRDefault="003D06F5">
      <w:pPr>
        <w:tabs>
          <w:tab w:val="left" w:pos="7227"/>
        </w:tabs>
        <w:ind w:left="6887"/>
        <w:rPr>
          <w:color w:val="1F497D" w:themeColor="text2"/>
          <w:sz w:val="20"/>
          <w:szCs w:val="20"/>
        </w:rPr>
      </w:pPr>
      <w:r w:rsidRPr="00483B67">
        <w:rPr>
          <w:rFonts w:eastAsia="Times New Roman"/>
          <w:b/>
          <w:bCs/>
          <w:color w:val="1F497D" w:themeColor="text2"/>
        </w:rPr>
        <w:t>3.</w:t>
      </w:r>
      <w:r w:rsidRPr="00483B67">
        <w:rPr>
          <w:color w:val="1F497D" w:themeColor="text2"/>
          <w:sz w:val="20"/>
          <w:szCs w:val="20"/>
        </w:rPr>
        <w:tab/>
      </w:r>
      <w:r w:rsidRPr="00483B67">
        <w:rPr>
          <w:rFonts w:eastAsia="Times New Roman"/>
          <w:b/>
          <w:bCs/>
          <w:color w:val="1F497D" w:themeColor="text2"/>
        </w:rPr>
        <w:t>LA PREGHIERA PURA</w:t>
      </w:r>
    </w:p>
    <w:p w:rsidR="00021B68" w:rsidRDefault="00021B68">
      <w:pPr>
        <w:spacing w:line="187" w:lineRule="exact"/>
        <w:rPr>
          <w:sz w:val="20"/>
          <w:szCs w:val="20"/>
        </w:rPr>
      </w:pPr>
    </w:p>
    <w:p w:rsidR="00021B68" w:rsidRDefault="003D06F5">
      <w:pPr>
        <w:spacing w:line="204" w:lineRule="auto"/>
        <w:ind w:left="7" w:right="40" w:firstLine="708"/>
        <w:jc w:val="both"/>
        <w:rPr>
          <w:rFonts w:eastAsia="Times New Roman"/>
          <w:sz w:val="32"/>
          <w:szCs w:val="32"/>
          <w:vertAlign w:val="superscript"/>
        </w:rPr>
      </w:pPr>
      <w:r>
        <w:rPr>
          <w:rFonts w:eastAsia="Times New Roman"/>
          <w:sz w:val="24"/>
          <w:szCs w:val="24"/>
        </w:rPr>
        <w:t xml:space="preserve">Grazie all’intelletto/ </w:t>
      </w:r>
      <w:r>
        <w:rPr>
          <w:rFonts w:eastAsia="Times New Roman"/>
          <w:i/>
          <w:iCs/>
          <w:sz w:val="24"/>
          <w:szCs w:val="24"/>
        </w:rPr>
        <w:t>nous</w:t>
      </w:r>
      <w:r>
        <w:rPr>
          <w:rFonts w:eastAsia="Times New Roman"/>
          <w:sz w:val="24"/>
          <w:szCs w:val="24"/>
        </w:rPr>
        <w:t>, l’uomo può pregare</w:t>
      </w:r>
      <w:r w:rsidR="00DB2D60">
        <w:rPr>
          <w:rFonts w:eastAsia="Times New Roman"/>
          <w:sz w:val="24"/>
          <w:szCs w:val="24"/>
        </w:rPr>
        <w:t xml:space="preserve">. </w:t>
      </w:r>
      <w:proofErr w:type="spellStart"/>
      <w:r w:rsidR="00DB2D60">
        <w:rPr>
          <w:rFonts w:eastAsia="Times New Roman"/>
          <w:sz w:val="24"/>
          <w:szCs w:val="24"/>
        </w:rPr>
        <w:t>Evagrio</w:t>
      </w:r>
      <w:proofErr w:type="spellEnd"/>
      <w:r w:rsidR="00DB2D60">
        <w:rPr>
          <w:rFonts w:eastAsia="Times New Roman"/>
          <w:sz w:val="24"/>
          <w:szCs w:val="24"/>
        </w:rPr>
        <w:t xml:space="preserve"> definisce la preghier</w:t>
      </w:r>
      <w:r>
        <w:rPr>
          <w:rFonts w:eastAsia="Times New Roman"/>
          <w:sz w:val="24"/>
          <w:szCs w:val="24"/>
        </w:rPr>
        <w:t xml:space="preserve">a “ </w:t>
      </w:r>
      <w:r>
        <w:rPr>
          <w:rFonts w:eastAsia="Times New Roman"/>
          <w:i/>
          <w:iCs/>
          <w:sz w:val="24"/>
          <w:szCs w:val="24"/>
        </w:rPr>
        <w:t>elevazione</w:t>
      </w:r>
      <w:r>
        <w:rPr>
          <w:rFonts w:eastAsia="Times New Roman"/>
          <w:sz w:val="24"/>
          <w:szCs w:val="24"/>
        </w:rPr>
        <w:t xml:space="preserve"> </w:t>
      </w:r>
      <w:r>
        <w:rPr>
          <w:rFonts w:eastAsia="Times New Roman"/>
          <w:i/>
          <w:iCs/>
          <w:sz w:val="24"/>
          <w:szCs w:val="24"/>
        </w:rPr>
        <w:t>dell’intelletto a Dio</w:t>
      </w:r>
      <w:r>
        <w:rPr>
          <w:rFonts w:eastAsia="Times New Roman"/>
          <w:sz w:val="24"/>
          <w:szCs w:val="24"/>
        </w:rPr>
        <w:t>”</w:t>
      </w:r>
      <w:r>
        <w:rPr>
          <w:rFonts w:eastAsia="Times New Roman"/>
          <w:i/>
          <w:iCs/>
          <w:sz w:val="24"/>
          <w:szCs w:val="24"/>
        </w:rPr>
        <w:t xml:space="preserve"> </w:t>
      </w:r>
      <w:r>
        <w:rPr>
          <w:rFonts w:eastAsia="Times New Roman"/>
          <w:sz w:val="32"/>
          <w:szCs w:val="32"/>
          <w:vertAlign w:val="superscript"/>
        </w:rPr>
        <w:t>1</w:t>
      </w:r>
      <w:r>
        <w:rPr>
          <w:rFonts w:eastAsia="Times New Roman"/>
          <w:i/>
          <w:iCs/>
          <w:sz w:val="24"/>
          <w:szCs w:val="24"/>
        </w:rPr>
        <w:t xml:space="preserve"> </w:t>
      </w:r>
      <w:r>
        <w:rPr>
          <w:rFonts w:eastAsia="Times New Roman"/>
          <w:sz w:val="24"/>
          <w:szCs w:val="24"/>
        </w:rPr>
        <w:t>ed anche “</w:t>
      </w:r>
      <w:r>
        <w:rPr>
          <w:rFonts w:eastAsia="Times New Roman"/>
          <w:i/>
          <w:iCs/>
          <w:sz w:val="24"/>
          <w:szCs w:val="24"/>
        </w:rPr>
        <w:t xml:space="preserve"> colloquio dell’intelletto con Dio. </w:t>
      </w:r>
      <w:r>
        <w:rPr>
          <w:rFonts w:eastAsia="Times New Roman"/>
          <w:sz w:val="24"/>
          <w:szCs w:val="24"/>
        </w:rPr>
        <w:t>”</w:t>
      </w:r>
      <w:r>
        <w:rPr>
          <w:rFonts w:eastAsia="Times New Roman"/>
          <w:i/>
          <w:iCs/>
          <w:sz w:val="24"/>
          <w:szCs w:val="24"/>
        </w:rPr>
        <w:t xml:space="preserve"> </w:t>
      </w:r>
      <w:r>
        <w:rPr>
          <w:rFonts w:eastAsia="Times New Roman"/>
          <w:sz w:val="32"/>
          <w:szCs w:val="32"/>
          <w:vertAlign w:val="superscript"/>
        </w:rPr>
        <w:t>2</w:t>
      </w:r>
      <w:r>
        <w:rPr>
          <w:rFonts w:eastAsia="Times New Roman"/>
          <w:i/>
          <w:iCs/>
          <w:sz w:val="24"/>
          <w:szCs w:val="24"/>
        </w:rPr>
        <w:t xml:space="preserve"> </w:t>
      </w:r>
      <w:r>
        <w:rPr>
          <w:rFonts w:eastAsia="Times New Roman"/>
          <w:sz w:val="24"/>
          <w:szCs w:val="24"/>
        </w:rPr>
        <w:t>In tal modo, il Pontico scava nel</w:t>
      </w:r>
      <w:r>
        <w:rPr>
          <w:rFonts w:eastAsia="Times New Roman"/>
          <w:i/>
          <w:iCs/>
          <w:sz w:val="24"/>
          <w:szCs w:val="24"/>
        </w:rPr>
        <w:t xml:space="preserve"> </w:t>
      </w:r>
      <w:r>
        <w:rPr>
          <w:rFonts w:eastAsia="Times New Roman"/>
          <w:sz w:val="24"/>
          <w:szCs w:val="24"/>
        </w:rPr>
        <w:t xml:space="preserve">solco della spiritualità patristica, già aperto da Clemente Alessandrino e da Origene, che presentava l’orazione come “ </w:t>
      </w:r>
      <w:r>
        <w:rPr>
          <w:rFonts w:eastAsia="Times New Roman"/>
          <w:i/>
          <w:iCs/>
          <w:sz w:val="24"/>
          <w:szCs w:val="24"/>
        </w:rPr>
        <w:t>dialogo dell’uomo con Dio, unione mistica</w:t>
      </w:r>
      <w:r>
        <w:rPr>
          <w:rFonts w:eastAsia="Times New Roman"/>
          <w:sz w:val="24"/>
          <w:szCs w:val="24"/>
        </w:rPr>
        <w:t xml:space="preserve"> .” </w:t>
      </w:r>
      <w:r>
        <w:rPr>
          <w:rFonts w:eastAsia="Times New Roman"/>
          <w:sz w:val="32"/>
          <w:szCs w:val="32"/>
          <w:vertAlign w:val="superscript"/>
        </w:rPr>
        <w:t>3</w:t>
      </w:r>
    </w:p>
    <w:p w:rsidR="00DB2D60" w:rsidRDefault="00DB2D60">
      <w:pPr>
        <w:spacing w:line="204" w:lineRule="auto"/>
        <w:ind w:left="7" w:right="40" w:firstLine="708"/>
        <w:jc w:val="both"/>
        <w:rPr>
          <w:sz w:val="20"/>
          <w:szCs w:val="20"/>
        </w:rPr>
      </w:pPr>
    </w:p>
    <w:p w:rsidR="00021B68" w:rsidRDefault="00021B68">
      <w:pPr>
        <w:spacing w:line="3" w:lineRule="exact"/>
        <w:rPr>
          <w:sz w:val="20"/>
          <w:szCs w:val="20"/>
        </w:rPr>
      </w:pPr>
    </w:p>
    <w:p w:rsidR="00021B68" w:rsidRDefault="003D06F5">
      <w:pPr>
        <w:spacing w:line="205" w:lineRule="auto"/>
        <w:ind w:left="7" w:right="40" w:firstLine="708"/>
        <w:jc w:val="both"/>
        <w:rPr>
          <w:sz w:val="20"/>
          <w:szCs w:val="20"/>
        </w:rPr>
      </w:pPr>
      <w:r>
        <w:rPr>
          <w:rFonts w:eastAsia="Times New Roman"/>
          <w:sz w:val="24"/>
          <w:szCs w:val="24"/>
        </w:rPr>
        <w:t xml:space="preserve">“ </w:t>
      </w:r>
      <w:r>
        <w:rPr>
          <w:rFonts w:eastAsia="Times New Roman"/>
          <w:i/>
          <w:iCs/>
          <w:sz w:val="24"/>
          <w:szCs w:val="24"/>
        </w:rPr>
        <w:t>La preghiera dispone l’intelletto ad esercitare la sua propria attività</w:t>
      </w:r>
      <w:r>
        <w:rPr>
          <w:rFonts w:eastAsia="Times New Roman"/>
          <w:sz w:val="24"/>
          <w:szCs w:val="24"/>
        </w:rPr>
        <w:t xml:space="preserve"> ” </w:t>
      </w:r>
      <w:r>
        <w:rPr>
          <w:rFonts w:eastAsia="Times New Roman"/>
          <w:sz w:val="32"/>
          <w:szCs w:val="32"/>
          <w:vertAlign w:val="superscript"/>
        </w:rPr>
        <w:t>4</w:t>
      </w:r>
      <w:r>
        <w:rPr>
          <w:rFonts w:eastAsia="Times New Roman"/>
          <w:sz w:val="24"/>
          <w:szCs w:val="24"/>
        </w:rPr>
        <w:t xml:space="preserve"> </w:t>
      </w:r>
      <w:r w:rsidR="00DB2D60">
        <w:rPr>
          <w:rFonts w:eastAsia="Times New Roman"/>
          <w:sz w:val="24"/>
          <w:szCs w:val="24"/>
        </w:rPr>
        <w:t xml:space="preserve">scrive </w:t>
      </w:r>
      <w:proofErr w:type="spellStart"/>
      <w:r w:rsidR="00DB2D60">
        <w:rPr>
          <w:rFonts w:eastAsia="Times New Roman"/>
          <w:sz w:val="24"/>
          <w:szCs w:val="24"/>
        </w:rPr>
        <w:t>Evagrio</w:t>
      </w:r>
      <w:proofErr w:type="spellEnd"/>
      <w:r w:rsidR="00DB2D60">
        <w:rPr>
          <w:rFonts w:eastAsia="Times New Roman"/>
          <w:sz w:val="24"/>
          <w:szCs w:val="24"/>
        </w:rPr>
        <w:t>, af</w:t>
      </w:r>
      <w:r>
        <w:rPr>
          <w:rFonts w:eastAsia="Times New Roman"/>
          <w:sz w:val="24"/>
          <w:szCs w:val="24"/>
        </w:rPr>
        <w:t xml:space="preserve">fermando che il </w:t>
      </w:r>
      <w:proofErr w:type="spellStart"/>
      <w:r>
        <w:rPr>
          <w:rFonts w:eastAsia="Times New Roman"/>
          <w:i/>
          <w:iCs/>
          <w:sz w:val="24"/>
          <w:szCs w:val="24"/>
        </w:rPr>
        <w:t>nous</w:t>
      </w:r>
      <w:proofErr w:type="spellEnd"/>
      <w:r>
        <w:rPr>
          <w:rFonts w:eastAsia="Times New Roman"/>
          <w:sz w:val="24"/>
          <w:szCs w:val="24"/>
        </w:rPr>
        <w:t xml:space="preserve">/intelletto è </w:t>
      </w:r>
      <w:proofErr w:type="spellStart"/>
      <w:r>
        <w:rPr>
          <w:rFonts w:eastAsia="Times New Roman"/>
          <w:i/>
          <w:iCs/>
          <w:sz w:val="24"/>
          <w:szCs w:val="24"/>
        </w:rPr>
        <w:t>naturaliter</w:t>
      </w:r>
      <w:proofErr w:type="spellEnd"/>
      <w:r>
        <w:rPr>
          <w:rFonts w:eastAsia="Times New Roman"/>
          <w:sz w:val="24"/>
          <w:szCs w:val="24"/>
        </w:rPr>
        <w:t xml:space="preserve"> fatto per pregare. E’ pertanto necessario vigilare contro gli impedimenti di ogni sorta, fisici e mentali, perché la preghiera esige “</w:t>
      </w:r>
      <w:r>
        <w:rPr>
          <w:rFonts w:eastAsia="Times New Roman"/>
          <w:i/>
          <w:iCs/>
          <w:sz w:val="24"/>
          <w:szCs w:val="24"/>
        </w:rPr>
        <w:t>concentrazione</w:t>
      </w:r>
      <w:r>
        <w:rPr>
          <w:rFonts w:eastAsia="Times New Roman"/>
          <w:sz w:val="24"/>
          <w:szCs w:val="24"/>
        </w:rPr>
        <w:t xml:space="preserve">” </w:t>
      </w:r>
      <w:r>
        <w:rPr>
          <w:rFonts w:eastAsia="Times New Roman"/>
          <w:sz w:val="32"/>
          <w:szCs w:val="32"/>
          <w:vertAlign w:val="superscript"/>
        </w:rPr>
        <w:t>5</w:t>
      </w:r>
      <w:r w:rsidR="00DB2D60">
        <w:rPr>
          <w:rFonts w:eastAsia="Times New Roman"/>
          <w:sz w:val="24"/>
          <w:szCs w:val="24"/>
        </w:rPr>
        <w:t xml:space="preserve"> e atten</w:t>
      </w:r>
      <w:r>
        <w:rPr>
          <w:rFonts w:eastAsia="Times New Roman"/>
          <w:sz w:val="24"/>
          <w:szCs w:val="24"/>
        </w:rPr>
        <w:t>zione consapevole:</w:t>
      </w:r>
    </w:p>
    <w:p w:rsidR="00021B68" w:rsidRDefault="00021B68">
      <w:pPr>
        <w:spacing w:line="153" w:lineRule="exact"/>
        <w:rPr>
          <w:sz w:val="20"/>
          <w:szCs w:val="20"/>
        </w:rPr>
      </w:pPr>
    </w:p>
    <w:p w:rsidR="00021B68" w:rsidRDefault="003D06F5" w:rsidP="00DB2D60">
      <w:pPr>
        <w:spacing w:line="239" w:lineRule="auto"/>
        <w:ind w:left="707"/>
        <w:jc w:val="both"/>
        <w:rPr>
          <w:sz w:val="20"/>
          <w:szCs w:val="20"/>
        </w:rPr>
      </w:pPr>
      <w:r w:rsidRPr="00DB2D60">
        <w:rPr>
          <w:rFonts w:eastAsia="Times New Roman"/>
          <w:i/>
        </w:rPr>
        <w:t>Quando preghi, non distrarti con lo sguardo: rinnega la carne e l’anima, e vivi secondo l’intelletto</w:t>
      </w:r>
      <w:r>
        <w:rPr>
          <w:rFonts w:eastAsia="Times New Roman"/>
        </w:rPr>
        <w:t xml:space="preserve">. </w:t>
      </w:r>
      <w:r>
        <w:rPr>
          <w:rFonts w:eastAsia="Times New Roman"/>
          <w:sz w:val="27"/>
          <w:szCs w:val="27"/>
          <w:vertAlign w:val="superscript"/>
        </w:rPr>
        <w:t>6</w:t>
      </w:r>
    </w:p>
    <w:p w:rsidR="00021B68" w:rsidRDefault="00021B68" w:rsidP="00DB2D60">
      <w:pPr>
        <w:spacing w:line="169" w:lineRule="exact"/>
        <w:jc w:val="both"/>
        <w:rPr>
          <w:sz w:val="20"/>
          <w:szCs w:val="20"/>
        </w:rPr>
      </w:pPr>
    </w:p>
    <w:p w:rsidR="00021B68" w:rsidRDefault="003D06F5" w:rsidP="00DB2D60">
      <w:pPr>
        <w:spacing w:line="221" w:lineRule="auto"/>
        <w:ind w:left="707" w:right="40"/>
        <w:jc w:val="both"/>
        <w:rPr>
          <w:sz w:val="20"/>
          <w:szCs w:val="20"/>
        </w:rPr>
      </w:pPr>
      <w:r w:rsidRPr="00DB2D60">
        <w:rPr>
          <w:rFonts w:eastAsia="Times New Roman"/>
          <w:i/>
        </w:rPr>
        <w:t>Lascia andare le esigenze del corpo durante la tua preghiera, perché una</w:t>
      </w:r>
      <w:r w:rsidR="00DB2D60">
        <w:rPr>
          <w:rFonts w:eastAsia="Times New Roman"/>
          <w:i/>
        </w:rPr>
        <w:t xml:space="preserve"> punzecchiatura di pulce, di pi</w:t>
      </w:r>
      <w:r w:rsidRPr="00DB2D60">
        <w:rPr>
          <w:rFonts w:eastAsia="Times New Roman"/>
          <w:i/>
        </w:rPr>
        <w:t>docchio, di zanzara, o di mosca non ti faccia perdere l’immenso guadagno della preghiera</w:t>
      </w:r>
      <w:r>
        <w:rPr>
          <w:rFonts w:eastAsia="Times New Roman"/>
        </w:rPr>
        <w:t>.</w:t>
      </w:r>
      <w:r>
        <w:rPr>
          <w:rFonts w:eastAsia="Times New Roman"/>
          <w:sz w:val="27"/>
          <w:szCs w:val="27"/>
          <w:vertAlign w:val="superscript"/>
        </w:rPr>
        <w:t>7</w:t>
      </w:r>
    </w:p>
    <w:p w:rsidR="00021B68" w:rsidRDefault="00021B68" w:rsidP="00DB2D60">
      <w:pPr>
        <w:spacing w:line="128" w:lineRule="exact"/>
        <w:jc w:val="both"/>
        <w:rPr>
          <w:sz w:val="20"/>
          <w:szCs w:val="20"/>
        </w:rPr>
      </w:pPr>
    </w:p>
    <w:p w:rsidR="00021B68" w:rsidRDefault="003D06F5" w:rsidP="00DB2D60">
      <w:pPr>
        <w:spacing w:line="239" w:lineRule="auto"/>
        <w:ind w:left="707"/>
        <w:jc w:val="both"/>
        <w:rPr>
          <w:sz w:val="20"/>
          <w:szCs w:val="20"/>
        </w:rPr>
      </w:pPr>
      <w:r w:rsidRPr="00DB2D60">
        <w:rPr>
          <w:rFonts w:eastAsia="Times New Roman"/>
          <w:i/>
        </w:rPr>
        <w:t>Sforzati di mantenere sordo e muto l’intelletto nel tempo della preghiera, e così potrai pregare</w:t>
      </w:r>
      <w:r>
        <w:rPr>
          <w:rFonts w:eastAsia="Times New Roman"/>
        </w:rPr>
        <w:t>.</w:t>
      </w:r>
      <w:r>
        <w:rPr>
          <w:rFonts w:eastAsia="Times New Roman"/>
          <w:sz w:val="27"/>
          <w:szCs w:val="27"/>
          <w:vertAlign w:val="superscript"/>
        </w:rPr>
        <w:t>8</w:t>
      </w:r>
    </w:p>
    <w:p w:rsidR="00021B68" w:rsidRDefault="00021B68" w:rsidP="00DB2D60">
      <w:pPr>
        <w:spacing w:line="169" w:lineRule="exact"/>
        <w:jc w:val="both"/>
        <w:rPr>
          <w:sz w:val="20"/>
          <w:szCs w:val="20"/>
        </w:rPr>
      </w:pPr>
    </w:p>
    <w:p w:rsidR="00021B68" w:rsidRDefault="003D06F5" w:rsidP="00DB2D60">
      <w:pPr>
        <w:spacing w:line="222" w:lineRule="auto"/>
        <w:ind w:left="707"/>
        <w:jc w:val="both"/>
        <w:rPr>
          <w:sz w:val="20"/>
          <w:szCs w:val="20"/>
        </w:rPr>
      </w:pPr>
      <w:r w:rsidRPr="00DB2D60">
        <w:rPr>
          <w:rFonts w:eastAsia="Times New Roman"/>
          <w:i/>
        </w:rPr>
        <w:t>L’attenzione che va in cerca della preghiera troverà la preghiera, poiché, se c’è qualcosa a cui segue la preghiera, è l’attenzione. Per questa bisogna, dunque, seriamente adoperarsi</w:t>
      </w:r>
      <w:r>
        <w:rPr>
          <w:rFonts w:eastAsia="Times New Roman"/>
        </w:rPr>
        <w:t>.</w:t>
      </w:r>
      <w:r>
        <w:rPr>
          <w:rFonts w:eastAsia="Times New Roman"/>
          <w:sz w:val="27"/>
          <w:szCs w:val="27"/>
          <w:vertAlign w:val="superscript"/>
        </w:rPr>
        <w:t>9</w:t>
      </w:r>
    </w:p>
    <w:p w:rsidR="00021B68" w:rsidRDefault="00021B68" w:rsidP="00DB2D60">
      <w:pPr>
        <w:spacing w:line="170" w:lineRule="exact"/>
        <w:jc w:val="both"/>
        <w:rPr>
          <w:sz w:val="20"/>
          <w:szCs w:val="20"/>
        </w:rPr>
      </w:pPr>
    </w:p>
    <w:p w:rsidR="00021B68" w:rsidRDefault="003D06F5" w:rsidP="00DB2D60">
      <w:pPr>
        <w:spacing w:line="221" w:lineRule="auto"/>
        <w:ind w:left="707" w:right="40"/>
        <w:jc w:val="both"/>
        <w:rPr>
          <w:sz w:val="20"/>
          <w:szCs w:val="20"/>
        </w:rPr>
      </w:pPr>
      <w:r w:rsidRPr="00DB2D60">
        <w:rPr>
          <w:rFonts w:eastAsia="Times New Roman"/>
          <w:i/>
        </w:rPr>
        <w:t>Se il tuo intelletto si distrae proprio nel tempo della preghiera, ciò vuol dire che esso non prega ancora da monaco, ma continua ad essere mondano, volto ad abbellire la tenda esteriore</w:t>
      </w:r>
      <w:r>
        <w:rPr>
          <w:rFonts w:eastAsia="Times New Roman"/>
        </w:rPr>
        <w:t>.</w:t>
      </w:r>
      <w:r>
        <w:rPr>
          <w:rFonts w:eastAsia="Times New Roman"/>
          <w:sz w:val="27"/>
          <w:szCs w:val="27"/>
          <w:vertAlign w:val="superscript"/>
        </w:rPr>
        <w:t>10</w:t>
      </w:r>
    </w:p>
    <w:p w:rsidR="00021B68" w:rsidRDefault="00021B68">
      <w:pPr>
        <w:spacing w:line="170" w:lineRule="exact"/>
        <w:rPr>
          <w:sz w:val="20"/>
          <w:szCs w:val="20"/>
        </w:rPr>
      </w:pPr>
    </w:p>
    <w:p w:rsidR="00021B68" w:rsidRDefault="003D06F5" w:rsidP="00DB2D60">
      <w:pPr>
        <w:spacing w:line="238" w:lineRule="auto"/>
        <w:ind w:left="7" w:right="60" w:firstLine="708"/>
        <w:jc w:val="both"/>
        <w:rPr>
          <w:rFonts w:eastAsia="Times New Roman"/>
          <w:sz w:val="24"/>
          <w:szCs w:val="24"/>
        </w:rPr>
      </w:pPr>
      <w:r>
        <w:rPr>
          <w:rFonts w:eastAsia="Times New Roman"/>
          <w:sz w:val="24"/>
          <w:szCs w:val="24"/>
        </w:rPr>
        <w:t xml:space="preserve">Solo il </w:t>
      </w:r>
      <w:r>
        <w:rPr>
          <w:rFonts w:eastAsia="Times New Roman"/>
          <w:i/>
          <w:iCs/>
          <w:sz w:val="24"/>
          <w:szCs w:val="24"/>
        </w:rPr>
        <w:t>nous</w:t>
      </w:r>
      <w:r>
        <w:rPr>
          <w:rFonts w:eastAsia="Times New Roman"/>
          <w:sz w:val="24"/>
          <w:szCs w:val="24"/>
        </w:rPr>
        <w:t xml:space="preserve"> così allenato potrà</w:t>
      </w:r>
      <w:r w:rsidR="00DB2D60">
        <w:rPr>
          <w:rFonts w:eastAsia="Times New Roman"/>
          <w:sz w:val="24"/>
          <w:szCs w:val="24"/>
        </w:rPr>
        <w:t xml:space="preserve"> accostarsi alle Scritture e co</w:t>
      </w:r>
      <w:r>
        <w:rPr>
          <w:rFonts w:eastAsia="Times New Roman"/>
          <w:sz w:val="24"/>
          <w:szCs w:val="24"/>
        </w:rPr>
        <w:t xml:space="preserve">glierne il significato spirituale, il senso ‘mistico’ che </w:t>
      </w:r>
      <w:r w:rsidR="00DB2D60">
        <w:rPr>
          <w:rFonts w:eastAsia="Times New Roman"/>
          <w:sz w:val="24"/>
          <w:szCs w:val="24"/>
        </w:rPr>
        <w:t>stabilisce la relazione interpe</w:t>
      </w:r>
      <w:r>
        <w:rPr>
          <w:rFonts w:eastAsia="Times New Roman"/>
          <w:sz w:val="24"/>
          <w:szCs w:val="24"/>
        </w:rPr>
        <w:t>rsonale tra l’anima e Dio. I Padri rifletterono sulla sulla preghiera ed interpretarono l’invito lucano a “</w:t>
      </w:r>
      <w:r w:rsidRPr="00DB2D60">
        <w:rPr>
          <w:rFonts w:eastAsia="Times New Roman"/>
          <w:i/>
          <w:sz w:val="24"/>
          <w:szCs w:val="24"/>
        </w:rPr>
        <w:t>pregare sempre</w:t>
      </w:r>
      <w:r>
        <w:rPr>
          <w:rFonts w:eastAsia="Times New Roman"/>
          <w:sz w:val="24"/>
          <w:szCs w:val="24"/>
        </w:rPr>
        <w:t>” (Lc 18,1), poi paolino “prega</w:t>
      </w:r>
      <w:r w:rsidRPr="00DB2D60">
        <w:rPr>
          <w:rFonts w:eastAsia="Times New Roman"/>
          <w:i/>
          <w:sz w:val="24"/>
          <w:szCs w:val="24"/>
        </w:rPr>
        <w:t>-re incessantemente</w:t>
      </w:r>
      <w:r>
        <w:rPr>
          <w:rFonts w:eastAsia="Times New Roman"/>
          <w:sz w:val="24"/>
          <w:szCs w:val="24"/>
        </w:rPr>
        <w:t>” (I Tess 5,17); l’interpretazion e origeniana, che si diffuse in Oriente e in Occi-dente, stabiliva alcune condizioni necessarie, come l’educazione dei pensieri e la ricerca di solitu-dine e di silenzio, per giungere alla ‘preghiera pura’ e conservare la memoria di Dio.</w:t>
      </w:r>
    </w:p>
    <w:p w:rsidR="00DB2D60" w:rsidRDefault="00DB2D60">
      <w:pPr>
        <w:spacing w:line="238" w:lineRule="auto"/>
        <w:ind w:left="7" w:right="60" w:firstLine="708"/>
        <w:rPr>
          <w:sz w:val="20"/>
          <w:szCs w:val="20"/>
        </w:rPr>
      </w:pPr>
    </w:p>
    <w:p w:rsidR="00021B68" w:rsidRDefault="00021B68">
      <w:pPr>
        <w:spacing w:line="14" w:lineRule="exact"/>
        <w:rPr>
          <w:sz w:val="20"/>
          <w:szCs w:val="20"/>
        </w:rPr>
      </w:pPr>
    </w:p>
    <w:p w:rsidR="00021B68" w:rsidRDefault="003D06F5" w:rsidP="00483B67">
      <w:pPr>
        <w:ind w:left="6" w:right="23" w:firstLine="709"/>
        <w:jc w:val="both"/>
        <w:rPr>
          <w:rFonts w:eastAsia="Times New Roman"/>
          <w:sz w:val="24"/>
          <w:szCs w:val="24"/>
        </w:rPr>
      </w:pPr>
      <w:r>
        <w:rPr>
          <w:rFonts w:eastAsia="Times New Roman"/>
          <w:sz w:val="24"/>
          <w:szCs w:val="24"/>
        </w:rPr>
        <w:t>Cosa s’intende per ‘</w:t>
      </w:r>
      <w:r w:rsidR="00DB2D60">
        <w:rPr>
          <w:rFonts w:eastAsia="Times New Roman"/>
          <w:sz w:val="24"/>
          <w:szCs w:val="24"/>
        </w:rPr>
        <w:t xml:space="preserve">preghiera pura’? </w:t>
      </w:r>
      <w:r w:rsidR="00DB2D60" w:rsidRPr="00DB2D60">
        <w:rPr>
          <w:rFonts w:eastAsia="Times New Roman"/>
          <w:b/>
          <w:sz w:val="24"/>
          <w:szCs w:val="24"/>
        </w:rPr>
        <w:t>La mistica ant</w:t>
      </w:r>
      <w:r w:rsidRPr="00DB2D60">
        <w:rPr>
          <w:rFonts w:eastAsia="Times New Roman"/>
          <w:b/>
          <w:sz w:val="24"/>
          <w:szCs w:val="24"/>
        </w:rPr>
        <w:t>ica aveva coniato diverse definizioni (ar-dente, pura, di fuoco, vera, immateriale) per indicare la preghiera nella sua forma più gratuita e libe-ra da ogni attesa; totalmente aperta all’azione divina. In tal modo la ‘preghiera pura’ non è supplica, nè ringraziamento, ma è puro abbandono confidente ecostante,</w:t>
      </w:r>
      <w:r w:rsidRPr="00DB2D60">
        <w:rPr>
          <w:rFonts w:eastAsia="Times New Roman"/>
          <w:b/>
          <w:szCs w:val="32"/>
          <w:vertAlign w:val="superscript"/>
        </w:rPr>
        <w:t>11</w:t>
      </w:r>
      <w:r w:rsidRPr="00DB2D60">
        <w:rPr>
          <w:rFonts w:eastAsia="Times New Roman"/>
          <w:b/>
          <w:sz w:val="18"/>
          <w:szCs w:val="24"/>
        </w:rPr>
        <w:t xml:space="preserve"> </w:t>
      </w:r>
      <w:r w:rsidRPr="00DB2D60">
        <w:rPr>
          <w:rFonts w:eastAsia="Times New Roman"/>
          <w:b/>
          <w:sz w:val="24"/>
          <w:szCs w:val="24"/>
        </w:rPr>
        <w:t>aper</w:t>
      </w:r>
      <w:r w:rsidR="00DB2D60">
        <w:rPr>
          <w:rFonts w:eastAsia="Times New Roman"/>
          <w:b/>
          <w:sz w:val="24"/>
          <w:szCs w:val="24"/>
        </w:rPr>
        <w:t>tura totale e incondizionata al</w:t>
      </w:r>
      <w:r w:rsidRPr="00DB2D60">
        <w:rPr>
          <w:rFonts w:eastAsia="Times New Roman"/>
          <w:b/>
          <w:sz w:val="24"/>
          <w:szCs w:val="24"/>
        </w:rPr>
        <w:t>l’azione divina.</w:t>
      </w:r>
      <w:r>
        <w:rPr>
          <w:rFonts w:eastAsia="Times New Roman"/>
          <w:sz w:val="24"/>
          <w:szCs w:val="24"/>
        </w:rPr>
        <w:t xml:space="preserve"> </w:t>
      </w:r>
      <w:r w:rsidRPr="00483B67">
        <w:rPr>
          <w:rFonts w:eastAsia="Times New Roman"/>
          <w:sz w:val="24"/>
          <w:szCs w:val="32"/>
          <w:vertAlign w:val="superscript"/>
        </w:rPr>
        <w:t>12</w:t>
      </w:r>
      <w:r w:rsidRPr="00483B67">
        <w:rPr>
          <w:rFonts w:eastAsia="Times New Roman"/>
          <w:sz w:val="20"/>
          <w:szCs w:val="24"/>
        </w:rPr>
        <w:t xml:space="preserve"> </w:t>
      </w:r>
      <w:r>
        <w:rPr>
          <w:rFonts w:eastAsia="Times New Roman"/>
          <w:sz w:val="24"/>
          <w:szCs w:val="24"/>
        </w:rPr>
        <w:t xml:space="preserve">Attaccato a desideri e sentimenti di vario generi, non è facile per l’orante giungere alla ‘preghiera pura’ che </w:t>
      </w:r>
      <w:proofErr w:type="spellStart"/>
      <w:r>
        <w:rPr>
          <w:rFonts w:eastAsia="Times New Roman"/>
          <w:sz w:val="24"/>
          <w:szCs w:val="24"/>
        </w:rPr>
        <w:t>Evagrio</w:t>
      </w:r>
      <w:proofErr w:type="spellEnd"/>
      <w:r>
        <w:rPr>
          <w:rFonts w:eastAsia="Times New Roman"/>
          <w:sz w:val="24"/>
          <w:szCs w:val="24"/>
        </w:rPr>
        <w:t xml:space="preserve"> indica come meta:</w:t>
      </w:r>
    </w:p>
    <w:p w:rsidR="00301E68" w:rsidRDefault="00301E68" w:rsidP="00301E68">
      <w:pPr>
        <w:tabs>
          <w:tab w:val="left" w:pos="194"/>
        </w:tabs>
        <w:spacing w:line="222" w:lineRule="auto"/>
        <w:ind w:left="707" w:right="60"/>
        <w:jc w:val="both"/>
        <w:rPr>
          <w:sz w:val="20"/>
          <w:szCs w:val="20"/>
        </w:rPr>
      </w:pPr>
    </w:p>
    <w:p w:rsidR="00021B68" w:rsidRPr="00DB2D60" w:rsidRDefault="003D06F5" w:rsidP="00DB2D60">
      <w:pPr>
        <w:tabs>
          <w:tab w:val="left" w:pos="194"/>
        </w:tabs>
        <w:spacing w:line="222" w:lineRule="auto"/>
        <w:ind w:left="707" w:right="60"/>
        <w:jc w:val="both"/>
        <w:rPr>
          <w:i/>
          <w:sz w:val="20"/>
          <w:szCs w:val="20"/>
        </w:rPr>
      </w:pPr>
      <w:r w:rsidRPr="00DB2D60">
        <w:rPr>
          <w:rFonts w:eastAsia="Times New Roman"/>
          <w:i/>
        </w:rPr>
        <w:t xml:space="preserve">Quando, infatti, accostandoti alla preghiera, sei pervenuto al di sopra di </w:t>
      </w:r>
      <w:r w:rsidR="00DB2D60" w:rsidRPr="00DB2D60">
        <w:rPr>
          <w:rFonts w:eastAsia="Times New Roman"/>
          <w:i/>
        </w:rPr>
        <w:t>ogni altra gioia, allora hai ve</w:t>
      </w:r>
      <w:r w:rsidRPr="00DB2D60">
        <w:rPr>
          <w:rFonts w:eastAsia="Times New Roman"/>
          <w:i/>
        </w:rPr>
        <w:t>ramente trovato la preghiera.</w:t>
      </w:r>
      <w:r w:rsidRPr="00DB2D60">
        <w:rPr>
          <w:rFonts w:eastAsia="Times New Roman"/>
          <w:i/>
          <w:sz w:val="27"/>
          <w:szCs w:val="27"/>
          <w:vertAlign w:val="superscript"/>
        </w:rPr>
        <w:t>13</w:t>
      </w:r>
    </w:p>
    <w:p w:rsidR="00021B68" w:rsidRPr="00DB2D60" w:rsidRDefault="00021B68" w:rsidP="00DB2D60">
      <w:pPr>
        <w:spacing w:line="170" w:lineRule="exact"/>
        <w:jc w:val="both"/>
        <w:rPr>
          <w:i/>
          <w:sz w:val="20"/>
          <w:szCs w:val="20"/>
        </w:rPr>
      </w:pPr>
    </w:p>
    <w:p w:rsidR="00021B68" w:rsidRDefault="003D06F5" w:rsidP="00DB2D60">
      <w:pPr>
        <w:spacing w:line="221" w:lineRule="auto"/>
        <w:ind w:left="707" w:right="60"/>
        <w:jc w:val="both"/>
        <w:rPr>
          <w:rFonts w:eastAsia="Times New Roman"/>
          <w:i/>
          <w:sz w:val="27"/>
          <w:szCs w:val="27"/>
          <w:vertAlign w:val="superscript"/>
        </w:rPr>
      </w:pPr>
      <w:r w:rsidRPr="00DB2D60">
        <w:rPr>
          <w:rFonts w:eastAsia="Times New Roman"/>
          <w:i/>
        </w:rPr>
        <w:t>La tua preghiera non potrà essere pura se ti lasci coinvolgere da faccen</w:t>
      </w:r>
      <w:r w:rsidR="00DB2D60" w:rsidRPr="00DB2D60">
        <w:rPr>
          <w:rFonts w:eastAsia="Times New Roman"/>
          <w:i/>
        </w:rPr>
        <w:t>de materiali e turbare da conti</w:t>
      </w:r>
      <w:r w:rsidRPr="00DB2D60">
        <w:rPr>
          <w:rFonts w:eastAsia="Times New Roman"/>
          <w:i/>
        </w:rPr>
        <w:t>nue preoccupazioni. Preghiera, infatti, vuol dire rimozione dei pensieri.</w:t>
      </w:r>
      <w:r w:rsidRPr="00DB2D60">
        <w:rPr>
          <w:rFonts w:eastAsia="Times New Roman"/>
          <w:i/>
          <w:sz w:val="27"/>
          <w:szCs w:val="27"/>
          <w:vertAlign w:val="superscript"/>
        </w:rPr>
        <w:t>14</w:t>
      </w:r>
    </w:p>
    <w:p w:rsidR="00021B68" w:rsidRDefault="00021B68">
      <w:pPr>
        <w:spacing w:line="170" w:lineRule="exact"/>
        <w:rPr>
          <w:sz w:val="20"/>
          <w:szCs w:val="20"/>
        </w:rPr>
      </w:pPr>
    </w:p>
    <w:p w:rsidR="00021B68" w:rsidRDefault="003D06F5">
      <w:pPr>
        <w:spacing w:line="238" w:lineRule="auto"/>
        <w:ind w:left="7" w:right="60" w:firstLine="708"/>
        <w:jc w:val="both"/>
        <w:rPr>
          <w:sz w:val="20"/>
          <w:szCs w:val="20"/>
        </w:rPr>
      </w:pPr>
      <w:r>
        <w:rPr>
          <w:rFonts w:eastAsia="Times New Roman"/>
          <w:sz w:val="24"/>
          <w:szCs w:val="24"/>
        </w:rPr>
        <w:lastRenderedPageBreak/>
        <w:t>La preghiera pura esprime l’esperienza mistica che Evagrio, come altri autori, riconduce alla ‘</w:t>
      </w:r>
      <w:r w:rsidRPr="001A2D64">
        <w:rPr>
          <w:rFonts w:eastAsia="Times New Roman"/>
          <w:b/>
          <w:sz w:val="24"/>
          <w:szCs w:val="24"/>
        </w:rPr>
        <w:t>mistica della luce’</w:t>
      </w:r>
      <w:r w:rsidR="001A2D64">
        <w:rPr>
          <w:rFonts w:eastAsia="Times New Roman"/>
          <w:sz w:val="24"/>
          <w:szCs w:val="24"/>
        </w:rPr>
        <w:t>, radicata nel Prologo giovanne</w:t>
      </w:r>
      <w:r>
        <w:rPr>
          <w:rFonts w:eastAsia="Times New Roman"/>
          <w:sz w:val="24"/>
          <w:szCs w:val="24"/>
        </w:rPr>
        <w:t>o (“Dio è Luce”); la comunione con Dio apre al-l’esperienza della ‘</w:t>
      </w:r>
      <w:r w:rsidR="001A2D64">
        <w:rPr>
          <w:rFonts w:eastAsia="Times New Roman"/>
          <w:sz w:val="24"/>
          <w:szCs w:val="24"/>
        </w:rPr>
        <w:t>luce beata’ (altri padri parlan</w:t>
      </w:r>
      <w:r>
        <w:rPr>
          <w:rFonts w:eastAsia="Times New Roman"/>
          <w:sz w:val="24"/>
          <w:szCs w:val="24"/>
        </w:rPr>
        <w:t>o di ‘luce taborica’</w:t>
      </w:r>
      <w:r w:rsidR="001A2D64">
        <w:rPr>
          <w:rFonts w:eastAsia="Times New Roman"/>
          <w:sz w:val="24"/>
          <w:szCs w:val="24"/>
        </w:rPr>
        <w:t xml:space="preserve">) e </w:t>
      </w:r>
      <w:r w:rsidR="001A2D64" w:rsidRPr="001A2D64">
        <w:rPr>
          <w:rFonts w:eastAsia="Times New Roman"/>
          <w:b/>
          <w:sz w:val="24"/>
          <w:szCs w:val="24"/>
        </w:rPr>
        <w:t>per Evagrio ‘luce’ e ‘vedere’ so</w:t>
      </w:r>
      <w:r w:rsidRPr="001A2D64">
        <w:rPr>
          <w:rFonts w:eastAsia="Times New Roman"/>
          <w:b/>
          <w:sz w:val="24"/>
          <w:szCs w:val="24"/>
        </w:rPr>
        <w:t>no spesso sinonimi di ‘conoscenza’ e ‘conoscere’</w:t>
      </w:r>
      <w:r w:rsidR="001A2D64">
        <w:rPr>
          <w:rFonts w:eastAsia="Times New Roman"/>
          <w:sz w:val="24"/>
          <w:szCs w:val="24"/>
        </w:rPr>
        <w:t>. Q</w:t>
      </w:r>
      <w:r>
        <w:rPr>
          <w:rFonts w:eastAsia="Times New Roman"/>
          <w:sz w:val="24"/>
          <w:szCs w:val="24"/>
        </w:rPr>
        <w:t xml:space="preserve">uando è in tale stato di preghiera, il </w:t>
      </w:r>
      <w:r>
        <w:rPr>
          <w:rFonts w:eastAsia="Times New Roman"/>
          <w:i/>
          <w:iCs/>
          <w:sz w:val="24"/>
          <w:szCs w:val="24"/>
        </w:rPr>
        <w:t>nous</w:t>
      </w:r>
      <w:r>
        <w:rPr>
          <w:rFonts w:eastAsia="Times New Roman"/>
          <w:sz w:val="24"/>
          <w:szCs w:val="24"/>
        </w:rPr>
        <w:t xml:space="preserve"> viene definito ‘intelletto monaco’:</w:t>
      </w:r>
    </w:p>
    <w:p w:rsidR="00021B68" w:rsidRDefault="00021B68">
      <w:pPr>
        <w:spacing w:line="197" w:lineRule="exact"/>
        <w:rPr>
          <w:sz w:val="20"/>
          <w:szCs w:val="20"/>
        </w:rPr>
      </w:pPr>
    </w:p>
    <w:p w:rsidR="00021B68" w:rsidRDefault="003D06F5">
      <w:pPr>
        <w:spacing w:line="227" w:lineRule="auto"/>
        <w:ind w:left="707" w:right="40"/>
        <w:jc w:val="both"/>
        <w:rPr>
          <w:sz w:val="20"/>
          <w:szCs w:val="20"/>
        </w:rPr>
      </w:pPr>
      <w:r w:rsidRPr="001A2D64">
        <w:rPr>
          <w:rFonts w:eastAsia="Times New Roman"/>
          <w:i/>
        </w:rPr>
        <w:t>Uomo-monaco è infatti colui che si allontana dal peccato che è e si compie nelle opere. L’intelletto-monaco è invece colui che si allontana dal peccato suscitato dai pensieri nel nostro spirito e che nel tempo delle preghiera vede la luce della santa Trinità</w:t>
      </w:r>
      <w:r>
        <w:rPr>
          <w:rFonts w:eastAsia="Times New Roman"/>
        </w:rPr>
        <w:t xml:space="preserve">. </w:t>
      </w:r>
      <w:r>
        <w:rPr>
          <w:rFonts w:eastAsia="Times New Roman"/>
          <w:sz w:val="27"/>
          <w:szCs w:val="27"/>
          <w:vertAlign w:val="superscript"/>
        </w:rPr>
        <w:t>15</w:t>
      </w:r>
    </w:p>
    <w:p w:rsidR="00021B68" w:rsidRDefault="00021B68">
      <w:pPr>
        <w:spacing w:line="171" w:lineRule="exact"/>
        <w:rPr>
          <w:sz w:val="20"/>
          <w:szCs w:val="20"/>
        </w:rPr>
      </w:pPr>
    </w:p>
    <w:p w:rsidR="00021B68" w:rsidRDefault="003D06F5">
      <w:pPr>
        <w:spacing w:line="237" w:lineRule="auto"/>
        <w:ind w:left="7" w:right="60" w:firstLine="708"/>
        <w:jc w:val="both"/>
        <w:rPr>
          <w:sz w:val="20"/>
          <w:szCs w:val="20"/>
        </w:rPr>
      </w:pPr>
      <w:r w:rsidRPr="001A2D64">
        <w:rPr>
          <w:rFonts w:eastAsia="Times New Roman"/>
          <w:b/>
          <w:sz w:val="24"/>
          <w:szCs w:val="24"/>
        </w:rPr>
        <w:t xml:space="preserve">L’ascesi ( </w:t>
      </w:r>
      <w:r w:rsidRPr="001A2D64">
        <w:rPr>
          <w:rFonts w:eastAsia="Times New Roman"/>
          <w:b/>
          <w:i/>
          <w:iCs/>
          <w:sz w:val="24"/>
          <w:szCs w:val="24"/>
        </w:rPr>
        <w:t>askesis</w:t>
      </w:r>
      <w:r w:rsidRPr="001A2D64">
        <w:rPr>
          <w:rFonts w:eastAsia="Times New Roman"/>
          <w:b/>
          <w:sz w:val="24"/>
          <w:szCs w:val="24"/>
        </w:rPr>
        <w:t>-allenamento) monastica è incentrata sulla ‘lotta ai pensieri’</w:t>
      </w:r>
      <w:r>
        <w:rPr>
          <w:rFonts w:eastAsia="Times New Roman"/>
          <w:sz w:val="24"/>
          <w:szCs w:val="24"/>
        </w:rPr>
        <w:t>. Nel deserto i monaci sono poco attratti dai beni materiali, che scarseggiano, ma più colpiti nei processi mentali; meno sollecitati dalla vista di oggetti concreti, risentono di più della rappresentazione mentale che, proprio perché mancanti, li rende più appetibili. Scrive Evagrio:</w:t>
      </w:r>
    </w:p>
    <w:p w:rsidR="00021B68" w:rsidRDefault="00021B68">
      <w:pPr>
        <w:spacing w:line="199" w:lineRule="exact"/>
        <w:rPr>
          <w:sz w:val="20"/>
          <w:szCs w:val="20"/>
        </w:rPr>
      </w:pPr>
    </w:p>
    <w:p w:rsidR="00021B68" w:rsidRDefault="003D06F5">
      <w:pPr>
        <w:spacing w:line="230" w:lineRule="auto"/>
        <w:ind w:left="707" w:right="60"/>
        <w:jc w:val="both"/>
        <w:rPr>
          <w:sz w:val="20"/>
          <w:szCs w:val="20"/>
        </w:rPr>
      </w:pPr>
      <w:r w:rsidRPr="001A2D64">
        <w:rPr>
          <w:rFonts w:eastAsia="Times New Roman"/>
          <w:i/>
        </w:rPr>
        <w:t xml:space="preserve">Sii un portiere del tuo cuore e non lasciar entrare alcun pensiero senza interrogarlo. Interroga ogni singolo pensiero e digli: “Sei uno dei nostri o uno dei nostri avversari?” </w:t>
      </w:r>
      <w:r w:rsidR="001A2D64" w:rsidRPr="001A2D64">
        <w:rPr>
          <w:rFonts w:eastAsia="Times New Roman"/>
          <w:i/>
        </w:rPr>
        <w:t>E se egli è uno di casa, ti col</w:t>
      </w:r>
      <w:r w:rsidRPr="001A2D64">
        <w:rPr>
          <w:rFonts w:eastAsia="Times New Roman"/>
          <w:i/>
        </w:rPr>
        <w:t>merà di pace. Se invece è del nemico, ti confonderà con l’ira o ti ecci</w:t>
      </w:r>
      <w:r w:rsidR="001A2D64" w:rsidRPr="001A2D64">
        <w:rPr>
          <w:rFonts w:eastAsia="Times New Roman"/>
          <w:i/>
        </w:rPr>
        <w:t>terà con un desiderio. Di quest</w:t>
      </w:r>
      <w:r w:rsidRPr="001A2D64">
        <w:rPr>
          <w:rFonts w:eastAsia="Times New Roman"/>
          <w:i/>
        </w:rPr>
        <w:t>o tipo infatti sono i pensieri dei demoni</w:t>
      </w:r>
      <w:r>
        <w:rPr>
          <w:rFonts w:eastAsia="Times New Roman"/>
        </w:rPr>
        <w:t>.</w:t>
      </w:r>
      <w:r>
        <w:rPr>
          <w:rFonts w:eastAsia="Times New Roman"/>
          <w:sz w:val="27"/>
          <w:szCs w:val="27"/>
          <w:vertAlign w:val="superscript"/>
        </w:rPr>
        <w:t>16</w:t>
      </w:r>
    </w:p>
    <w:p w:rsidR="00021B68" w:rsidRDefault="00021B68">
      <w:pPr>
        <w:spacing w:line="170" w:lineRule="exact"/>
        <w:rPr>
          <w:sz w:val="20"/>
          <w:szCs w:val="20"/>
        </w:rPr>
      </w:pPr>
    </w:p>
    <w:p w:rsidR="00021B68" w:rsidRDefault="003D06F5">
      <w:pPr>
        <w:spacing w:line="237" w:lineRule="auto"/>
        <w:ind w:left="7" w:right="80" w:firstLine="708"/>
        <w:jc w:val="both"/>
        <w:rPr>
          <w:sz w:val="20"/>
          <w:szCs w:val="20"/>
        </w:rPr>
      </w:pPr>
      <w:r w:rsidRPr="001A2D64">
        <w:rPr>
          <w:rFonts w:eastAsia="Times New Roman"/>
          <w:b/>
          <w:sz w:val="24"/>
          <w:szCs w:val="24"/>
        </w:rPr>
        <w:t xml:space="preserve">Educando i sensi fisici ed affinando quelli spirituali, a poco a </w:t>
      </w:r>
      <w:r w:rsidR="001A2D64">
        <w:rPr>
          <w:rFonts w:eastAsia="Times New Roman"/>
          <w:b/>
          <w:sz w:val="24"/>
          <w:szCs w:val="24"/>
        </w:rPr>
        <w:t>poco la preghiera diviene il re</w:t>
      </w:r>
      <w:r w:rsidRPr="001A2D64">
        <w:rPr>
          <w:rFonts w:eastAsia="Times New Roman"/>
          <w:b/>
          <w:sz w:val="24"/>
          <w:szCs w:val="24"/>
        </w:rPr>
        <w:t>spiro dell’orante e lo rende più consapevole della presenza divina</w:t>
      </w:r>
      <w:r>
        <w:rPr>
          <w:rFonts w:eastAsia="Times New Roman"/>
          <w:sz w:val="24"/>
          <w:szCs w:val="24"/>
        </w:rPr>
        <w:t>, dono di Dio che l’uomo può riconoscere ed accogliere tanto quanto avrà affinato la ‘</w:t>
      </w:r>
      <w:r w:rsidRPr="001A2D64">
        <w:rPr>
          <w:rFonts w:eastAsia="Times New Roman"/>
          <w:b/>
          <w:sz w:val="24"/>
          <w:szCs w:val="24"/>
        </w:rPr>
        <w:t>custodia del cuore’</w:t>
      </w:r>
      <w:r>
        <w:rPr>
          <w:rFonts w:eastAsia="Times New Roman"/>
          <w:sz w:val="24"/>
          <w:szCs w:val="24"/>
        </w:rPr>
        <w:t xml:space="preserve"> ( </w:t>
      </w:r>
      <w:r w:rsidRPr="001A2D64">
        <w:rPr>
          <w:rFonts w:eastAsia="Times New Roman"/>
          <w:b/>
          <w:i/>
          <w:iCs/>
          <w:sz w:val="24"/>
          <w:szCs w:val="24"/>
        </w:rPr>
        <w:t>phulakè kardìas</w:t>
      </w:r>
      <w:r>
        <w:rPr>
          <w:rFonts w:eastAsia="Times New Roman"/>
          <w:sz w:val="24"/>
          <w:szCs w:val="24"/>
        </w:rPr>
        <w:t>):</w:t>
      </w:r>
    </w:p>
    <w:p w:rsidR="00021B68" w:rsidRDefault="00021B68">
      <w:pPr>
        <w:spacing w:line="193" w:lineRule="exact"/>
        <w:rPr>
          <w:sz w:val="20"/>
          <w:szCs w:val="20"/>
        </w:rPr>
      </w:pPr>
    </w:p>
    <w:p w:rsidR="00021B68" w:rsidRDefault="003D06F5">
      <w:pPr>
        <w:spacing w:line="231" w:lineRule="auto"/>
        <w:ind w:left="707" w:right="20"/>
        <w:jc w:val="both"/>
        <w:rPr>
          <w:sz w:val="20"/>
          <w:szCs w:val="20"/>
        </w:rPr>
      </w:pPr>
      <w:r w:rsidRPr="001A2D64">
        <w:rPr>
          <w:rFonts w:eastAsia="Times New Roman"/>
          <w:i/>
        </w:rPr>
        <w:t>Quando hai pregato com’è conveniente, aspettati ciò che conveniente non è, e stai con fortezza al-l’erta, per custodire il frutto che hai raccolto. Questo, infatti, ti fu prescritto fin da principio: lavorare e custodire. Dopo aver lavorato, dunque, non lasciare incustodito quel che ti è costato fatica; altri-menti non ti sarà servito a nulla pregare</w:t>
      </w:r>
      <w:r>
        <w:rPr>
          <w:rFonts w:eastAsia="Times New Roman"/>
        </w:rPr>
        <w:t xml:space="preserve">. </w:t>
      </w:r>
      <w:r>
        <w:rPr>
          <w:rFonts w:eastAsia="Times New Roman"/>
          <w:sz w:val="27"/>
          <w:szCs w:val="27"/>
          <w:vertAlign w:val="superscript"/>
        </w:rPr>
        <w:t>17</w:t>
      </w:r>
    </w:p>
    <w:p w:rsidR="00021B68" w:rsidRDefault="00021B68">
      <w:pPr>
        <w:spacing w:line="158" w:lineRule="exact"/>
        <w:rPr>
          <w:sz w:val="20"/>
          <w:szCs w:val="20"/>
        </w:rPr>
      </w:pPr>
    </w:p>
    <w:p w:rsidR="00021B68" w:rsidRDefault="003D06F5">
      <w:pPr>
        <w:ind w:left="7"/>
        <w:rPr>
          <w:sz w:val="20"/>
          <w:szCs w:val="20"/>
        </w:rPr>
      </w:pPr>
      <w:r w:rsidRPr="001A2D64">
        <w:rPr>
          <w:rFonts w:eastAsia="Times New Roman"/>
          <w:b/>
          <w:sz w:val="24"/>
          <w:szCs w:val="24"/>
        </w:rPr>
        <w:t>e della ‘memoria’</w:t>
      </w:r>
      <w:r>
        <w:rPr>
          <w:rFonts w:eastAsia="Times New Roman"/>
          <w:sz w:val="24"/>
          <w:szCs w:val="24"/>
        </w:rPr>
        <w:t xml:space="preserve"> ( </w:t>
      </w:r>
      <w:r w:rsidRPr="001A2D64">
        <w:rPr>
          <w:rFonts w:eastAsia="Times New Roman"/>
          <w:b/>
          <w:i/>
          <w:iCs/>
          <w:sz w:val="24"/>
          <w:szCs w:val="24"/>
        </w:rPr>
        <w:t>phulakè mnémes</w:t>
      </w:r>
      <w:r>
        <w:rPr>
          <w:rFonts w:eastAsia="Times New Roman"/>
          <w:sz w:val="24"/>
          <w:szCs w:val="24"/>
        </w:rPr>
        <w:t>):</w:t>
      </w:r>
    </w:p>
    <w:p w:rsidR="00021B68" w:rsidRDefault="00021B68">
      <w:pPr>
        <w:spacing w:line="193" w:lineRule="exact"/>
        <w:rPr>
          <w:sz w:val="20"/>
          <w:szCs w:val="20"/>
        </w:rPr>
      </w:pPr>
    </w:p>
    <w:p w:rsidR="00021B68" w:rsidRDefault="003D06F5">
      <w:pPr>
        <w:spacing w:line="227" w:lineRule="auto"/>
        <w:ind w:left="707"/>
        <w:jc w:val="both"/>
        <w:rPr>
          <w:sz w:val="20"/>
          <w:szCs w:val="20"/>
        </w:rPr>
      </w:pPr>
      <w:r w:rsidRPr="001A2D64">
        <w:rPr>
          <w:rFonts w:eastAsia="Times New Roman"/>
          <w:i/>
        </w:rPr>
        <w:t>Durante la preghiera, fa’ buona guardia alla tua memoria, perché questa non abbia a proporti i suoi ricordi, ma ti muova</w:t>
      </w:r>
      <w:r w:rsidR="001A2D64" w:rsidRPr="001A2D64">
        <w:rPr>
          <w:rFonts w:eastAsia="Times New Roman"/>
          <w:i/>
        </w:rPr>
        <w:t xml:space="preserve"> alla conoscenza di ciò cui att</w:t>
      </w:r>
      <w:r w:rsidRPr="001A2D64">
        <w:rPr>
          <w:rFonts w:eastAsia="Times New Roman"/>
          <w:i/>
        </w:rPr>
        <w:t>endi. L’intelletto, infatti, per sua natura, si lascia troppo facilmente depredare dalla memoria nel tempo della preghiera</w:t>
      </w:r>
      <w:r>
        <w:rPr>
          <w:rFonts w:eastAsia="Times New Roman"/>
        </w:rPr>
        <w:t>.</w:t>
      </w:r>
      <w:r>
        <w:rPr>
          <w:rFonts w:eastAsia="Times New Roman"/>
          <w:sz w:val="27"/>
          <w:szCs w:val="27"/>
          <w:vertAlign w:val="superscript"/>
        </w:rPr>
        <w:t>18</w:t>
      </w:r>
    </w:p>
    <w:p w:rsidR="00021B68" w:rsidRDefault="00021B68">
      <w:pPr>
        <w:spacing w:line="171" w:lineRule="exact"/>
        <w:rPr>
          <w:sz w:val="20"/>
          <w:szCs w:val="20"/>
        </w:rPr>
      </w:pPr>
    </w:p>
    <w:p w:rsidR="00021B68" w:rsidRDefault="003D06F5" w:rsidP="001A2D64">
      <w:pPr>
        <w:spacing w:line="237" w:lineRule="auto"/>
        <w:ind w:left="7" w:right="60" w:firstLine="708"/>
        <w:jc w:val="both"/>
        <w:rPr>
          <w:rFonts w:eastAsia="Times New Roman"/>
          <w:sz w:val="24"/>
          <w:szCs w:val="24"/>
        </w:rPr>
      </w:pPr>
      <w:r>
        <w:rPr>
          <w:rFonts w:eastAsia="Times New Roman"/>
          <w:sz w:val="24"/>
          <w:szCs w:val="24"/>
        </w:rPr>
        <w:t>Quali minacce incombono sul cuore e sulla memoria? Quali nemici rischiano di defraudare l’uomo di tali ricchezze? Abba Antonio, padre del monachesimo egiziano, era stato tentato ripetuta-mente dai demoni in modo diretto, ed indiretto quando la tentazione e</w:t>
      </w:r>
      <w:r w:rsidR="001A2D64">
        <w:rPr>
          <w:rFonts w:eastAsia="Times New Roman"/>
          <w:sz w:val="24"/>
          <w:szCs w:val="24"/>
        </w:rPr>
        <w:t>ra mascherata da sembianze u</w:t>
      </w:r>
      <w:r>
        <w:rPr>
          <w:rFonts w:eastAsia="Times New Roman"/>
          <w:sz w:val="24"/>
          <w:szCs w:val="24"/>
        </w:rPr>
        <w:t>mane o animali. Il linguaggio monastico adotta una terminologia immaginifica che talvolta riecheg</w:t>
      </w:r>
      <w:r w:rsidRPr="00301E68">
        <w:rPr>
          <w:rFonts w:eastAsia="Times New Roman"/>
          <w:sz w:val="24"/>
          <w:szCs w:val="24"/>
        </w:rPr>
        <w:t xml:space="preserve">gia la mitologia classica. In questo contesto, emerge la novità culturale e umana di Evagrio, capace di scandagliare l’animo mettendone a nudo le debolezze, aperte come brecce e vulnerabili alle attrattive esterne. </w:t>
      </w:r>
      <w:r w:rsidRPr="001A2D64">
        <w:rPr>
          <w:rFonts w:eastAsia="Times New Roman"/>
          <w:b/>
          <w:sz w:val="24"/>
          <w:szCs w:val="24"/>
        </w:rPr>
        <w:t>Evagrio mette a punto una analisi di tipo psico-spirituale in cui cataloga i pensieri tentatori che chiama loghismoi</w:t>
      </w:r>
      <w:r w:rsidRPr="00301E68">
        <w:rPr>
          <w:rFonts w:eastAsia="Times New Roman"/>
          <w:sz w:val="24"/>
          <w:szCs w:val="24"/>
        </w:rPr>
        <w:t xml:space="preserve">. Il suo pensiero è chiaro: </w:t>
      </w:r>
      <w:r w:rsidRPr="001A2D64">
        <w:rPr>
          <w:rFonts w:eastAsia="Times New Roman"/>
          <w:b/>
          <w:sz w:val="24"/>
          <w:szCs w:val="24"/>
        </w:rPr>
        <w:t xml:space="preserve">il ‘sentire’ è </w:t>
      </w:r>
      <w:r w:rsidRPr="001A2D64">
        <w:rPr>
          <w:rFonts w:eastAsia="Times New Roman"/>
          <w:b/>
          <w:i/>
          <w:iCs/>
          <w:sz w:val="24"/>
          <w:szCs w:val="24"/>
        </w:rPr>
        <w:t>naturaliter</w:t>
      </w:r>
      <w:r w:rsidRPr="001A2D64">
        <w:rPr>
          <w:rFonts w:eastAsia="Times New Roman"/>
          <w:b/>
          <w:sz w:val="24"/>
          <w:szCs w:val="24"/>
        </w:rPr>
        <w:t>, pertanto non è un male ma lo diventa la successiva elaborazione mentale che induce all’azione sbagli</w:t>
      </w:r>
      <w:r w:rsidR="001A2D64" w:rsidRPr="001A2D64">
        <w:rPr>
          <w:rFonts w:eastAsia="Times New Roman"/>
          <w:b/>
          <w:sz w:val="24"/>
          <w:szCs w:val="24"/>
        </w:rPr>
        <w:t>ata; ciò spiega la centralità d</w:t>
      </w:r>
      <w:r w:rsidRPr="001A2D64">
        <w:rPr>
          <w:rFonts w:eastAsia="Times New Roman"/>
          <w:b/>
          <w:sz w:val="24"/>
          <w:szCs w:val="24"/>
        </w:rPr>
        <w:t xml:space="preserve">el </w:t>
      </w:r>
      <w:r w:rsidRPr="001A2D64">
        <w:rPr>
          <w:rFonts w:eastAsia="Times New Roman"/>
          <w:b/>
          <w:i/>
          <w:iCs/>
          <w:sz w:val="24"/>
          <w:szCs w:val="24"/>
        </w:rPr>
        <w:t xml:space="preserve">nous </w:t>
      </w:r>
      <w:r w:rsidRPr="001A2D64">
        <w:rPr>
          <w:rFonts w:eastAsia="Times New Roman"/>
          <w:b/>
          <w:sz w:val="24"/>
          <w:szCs w:val="24"/>
        </w:rPr>
        <w:t>che deve guidare l’irascibilità e la concupiscenza naturali</w:t>
      </w:r>
      <w:r w:rsidRPr="00301E68">
        <w:rPr>
          <w:rFonts w:eastAsia="Times New Roman"/>
          <w:sz w:val="24"/>
          <w:szCs w:val="24"/>
        </w:rPr>
        <w:t>. Evagrio considera l’uomo, libero ed</w:t>
      </w:r>
      <w:r w:rsidRPr="00301E68">
        <w:rPr>
          <w:rFonts w:eastAsia="Times New Roman"/>
          <w:i/>
          <w:iCs/>
          <w:sz w:val="24"/>
          <w:szCs w:val="24"/>
        </w:rPr>
        <w:t xml:space="preserve"> </w:t>
      </w:r>
      <w:r w:rsidRPr="00301E68">
        <w:rPr>
          <w:rFonts w:eastAsia="Times New Roman"/>
          <w:sz w:val="24"/>
          <w:szCs w:val="24"/>
        </w:rPr>
        <w:t>intelligente, responsabile delle sue azioni.</w:t>
      </w:r>
    </w:p>
    <w:p w:rsidR="00711B48" w:rsidRDefault="00711B48" w:rsidP="001A2D64">
      <w:pPr>
        <w:spacing w:line="237" w:lineRule="auto"/>
        <w:ind w:left="7" w:right="60" w:firstLine="708"/>
        <w:jc w:val="both"/>
        <w:rPr>
          <w:rFonts w:eastAsia="Times New Roman"/>
          <w:sz w:val="24"/>
          <w:szCs w:val="24"/>
        </w:rPr>
      </w:pPr>
    </w:p>
    <w:p w:rsidR="00021B68" w:rsidRPr="001A2D64" w:rsidRDefault="003D06F5">
      <w:pPr>
        <w:tabs>
          <w:tab w:val="left" w:pos="8147"/>
        </w:tabs>
        <w:ind w:left="7807"/>
        <w:rPr>
          <w:color w:val="1F497D" w:themeColor="text2"/>
          <w:sz w:val="20"/>
          <w:szCs w:val="20"/>
        </w:rPr>
      </w:pPr>
      <w:r w:rsidRPr="001A2D64">
        <w:rPr>
          <w:rFonts w:eastAsia="Times New Roman"/>
          <w:b/>
          <w:bCs/>
          <w:color w:val="1F497D" w:themeColor="text2"/>
        </w:rPr>
        <w:t>4.</w:t>
      </w:r>
      <w:r w:rsidRPr="001A2D64">
        <w:rPr>
          <w:color w:val="1F497D" w:themeColor="text2"/>
          <w:sz w:val="20"/>
          <w:szCs w:val="20"/>
        </w:rPr>
        <w:tab/>
      </w:r>
      <w:r w:rsidRPr="001A2D64">
        <w:rPr>
          <w:rFonts w:eastAsia="Times New Roman"/>
          <w:b/>
          <w:bCs/>
          <w:color w:val="1F497D" w:themeColor="text2"/>
        </w:rPr>
        <w:t>I LOGHISMOI</w:t>
      </w:r>
    </w:p>
    <w:p w:rsidR="00021B68" w:rsidRDefault="00021B68">
      <w:pPr>
        <w:spacing w:line="187" w:lineRule="exact"/>
        <w:rPr>
          <w:sz w:val="20"/>
          <w:szCs w:val="20"/>
        </w:rPr>
      </w:pPr>
    </w:p>
    <w:p w:rsidR="00021B68" w:rsidRDefault="003D06F5" w:rsidP="00261BCF">
      <w:pPr>
        <w:spacing w:line="237" w:lineRule="auto"/>
        <w:ind w:left="7" w:right="40" w:firstLine="708"/>
        <w:jc w:val="both"/>
        <w:rPr>
          <w:sz w:val="20"/>
          <w:szCs w:val="20"/>
        </w:rPr>
      </w:pPr>
      <w:r>
        <w:rPr>
          <w:rFonts w:eastAsia="Times New Roman"/>
          <w:sz w:val="24"/>
          <w:szCs w:val="24"/>
        </w:rPr>
        <w:t>L’antropologia evagriana non opera un riduzionismo psicolog</w:t>
      </w:r>
      <w:r w:rsidR="00261BCF">
        <w:rPr>
          <w:rFonts w:eastAsia="Times New Roman"/>
          <w:sz w:val="24"/>
          <w:szCs w:val="24"/>
        </w:rPr>
        <w:t>ico attribuendo ogni male al li</w:t>
      </w:r>
      <w:r>
        <w:rPr>
          <w:rFonts w:eastAsia="Times New Roman"/>
          <w:sz w:val="24"/>
          <w:szCs w:val="24"/>
        </w:rPr>
        <w:t>mite naturale ma inserisce la comprensione della persona nel più am</w:t>
      </w:r>
      <w:r w:rsidR="00261BCF">
        <w:rPr>
          <w:rFonts w:eastAsia="Times New Roman"/>
          <w:sz w:val="24"/>
          <w:szCs w:val="24"/>
        </w:rPr>
        <w:t xml:space="preserve">pio orizzonte spirituale, </w:t>
      </w:r>
      <w:r w:rsidR="00261BCF" w:rsidRPr="00261BCF">
        <w:rPr>
          <w:rFonts w:eastAsia="Times New Roman"/>
          <w:b/>
          <w:sz w:val="24"/>
          <w:szCs w:val="24"/>
        </w:rPr>
        <w:t>consi</w:t>
      </w:r>
      <w:r w:rsidRPr="00261BCF">
        <w:rPr>
          <w:rFonts w:eastAsia="Times New Roman"/>
          <w:b/>
          <w:sz w:val="24"/>
          <w:szCs w:val="24"/>
        </w:rPr>
        <w:t>derando anche l’esistenza del male esterno all’uomo</w:t>
      </w:r>
      <w:r>
        <w:rPr>
          <w:rFonts w:eastAsia="Times New Roman"/>
          <w:sz w:val="24"/>
          <w:szCs w:val="24"/>
        </w:rPr>
        <w:t xml:space="preserve"> , che può tentarlo tramite i ‘demoni’, impegnati a pervertire l’ordine naturale e a trasformare tutto in passioni, del corpo e dell’anima. Dobbiamo ad Evagrio la prima catalogazione dei pensieri tentatori – </w:t>
      </w:r>
      <w:proofErr w:type="spellStart"/>
      <w:r>
        <w:rPr>
          <w:rFonts w:eastAsia="Times New Roman"/>
          <w:sz w:val="24"/>
          <w:szCs w:val="24"/>
        </w:rPr>
        <w:t>loghismoi</w:t>
      </w:r>
      <w:proofErr w:type="spellEnd"/>
      <w:r w:rsidR="00261BCF">
        <w:rPr>
          <w:rFonts w:eastAsia="Times New Roman"/>
          <w:sz w:val="24"/>
          <w:szCs w:val="24"/>
        </w:rPr>
        <w:t>:</w:t>
      </w:r>
      <w:r>
        <w:rPr>
          <w:rFonts w:eastAsia="Times New Roman"/>
          <w:sz w:val="27"/>
          <w:szCs w:val="27"/>
          <w:vertAlign w:val="superscript"/>
        </w:rPr>
        <w:t>19</w:t>
      </w:r>
    </w:p>
    <w:p w:rsidR="00021B68" w:rsidRDefault="00021B68">
      <w:pPr>
        <w:spacing w:line="232" w:lineRule="exact"/>
        <w:rPr>
          <w:sz w:val="20"/>
          <w:szCs w:val="20"/>
        </w:rPr>
      </w:pPr>
    </w:p>
    <w:tbl>
      <w:tblPr>
        <w:tblW w:w="0" w:type="auto"/>
        <w:tblInd w:w="157" w:type="dxa"/>
        <w:tblLayout w:type="fixed"/>
        <w:tblCellMar>
          <w:left w:w="0" w:type="dxa"/>
          <w:right w:w="0" w:type="dxa"/>
        </w:tblCellMar>
        <w:tblLook w:val="04A0"/>
      </w:tblPr>
      <w:tblGrid>
        <w:gridCol w:w="60"/>
        <w:gridCol w:w="2020"/>
        <w:gridCol w:w="60"/>
        <w:gridCol w:w="240"/>
        <w:gridCol w:w="1160"/>
        <w:gridCol w:w="60"/>
        <w:gridCol w:w="2000"/>
        <w:gridCol w:w="60"/>
        <w:gridCol w:w="1920"/>
        <w:gridCol w:w="60"/>
        <w:gridCol w:w="1580"/>
        <w:gridCol w:w="30"/>
      </w:tblGrid>
      <w:tr w:rsidR="00021B68">
        <w:trPr>
          <w:trHeight w:val="262"/>
        </w:trPr>
        <w:tc>
          <w:tcPr>
            <w:tcW w:w="60" w:type="dxa"/>
            <w:tcBorders>
              <w:top w:val="single" w:sz="8" w:space="0" w:color="auto"/>
              <w:left w:val="single" w:sz="8" w:space="0" w:color="339965"/>
            </w:tcBorders>
            <w:shd w:val="clear" w:color="auto" w:fill="FFFFCC"/>
            <w:vAlign w:val="bottom"/>
          </w:tcPr>
          <w:p w:rsidR="00021B68" w:rsidRDefault="00021B68"/>
        </w:tc>
        <w:tc>
          <w:tcPr>
            <w:tcW w:w="2020" w:type="dxa"/>
            <w:tcBorders>
              <w:top w:val="single" w:sz="8" w:space="0" w:color="auto"/>
              <w:right w:val="single" w:sz="8" w:space="0" w:color="339965"/>
            </w:tcBorders>
            <w:shd w:val="clear" w:color="auto" w:fill="FFFFCC"/>
            <w:vAlign w:val="bottom"/>
          </w:tcPr>
          <w:p w:rsidR="00021B68" w:rsidRDefault="003D06F5">
            <w:pPr>
              <w:ind w:left="20"/>
              <w:rPr>
                <w:sz w:val="20"/>
                <w:szCs w:val="20"/>
              </w:rPr>
            </w:pPr>
            <w:r>
              <w:rPr>
                <w:rFonts w:eastAsia="Times New Roman"/>
                <w:b/>
                <w:bCs/>
                <w:i/>
                <w:iCs/>
                <w:color w:val="FF6500"/>
                <w:shd w:val="clear" w:color="auto" w:fill="FFFFCC"/>
              </w:rPr>
              <w:t>FUNZIONI-ANIMA</w:t>
            </w:r>
          </w:p>
        </w:tc>
        <w:tc>
          <w:tcPr>
            <w:tcW w:w="60" w:type="dxa"/>
            <w:tcBorders>
              <w:top w:val="single" w:sz="8" w:space="0" w:color="339965"/>
            </w:tcBorders>
            <w:shd w:val="clear" w:color="auto" w:fill="FFFFCC"/>
            <w:vAlign w:val="bottom"/>
          </w:tcPr>
          <w:p w:rsidR="00021B68" w:rsidRDefault="00021B68"/>
        </w:tc>
        <w:tc>
          <w:tcPr>
            <w:tcW w:w="240" w:type="dxa"/>
            <w:tcBorders>
              <w:top w:val="single" w:sz="8" w:space="0" w:color="339965"/>
            </w:tcBorders>
            <w:shd w:val="clear" w:color="auto" w:fill="FFFFCC"/>
            <w:vAlign w:val="bottom"/>
          </w:tcPr>
          <w:p w:rsidR="00021B68" w:rsidRDefault="00021B68"/>
        </w:tc>
        <w:tc>
          <w:tcPr>
            <w:tcW w:w="3220" w:type="dxa"/>
            <w:gridSpan w:val="3"/>
            <w:tcBorders>
              <w:top w:val="single" w:sz="8" w:space="0" w:color="339965"/>
              <w:right w:val="single" w:sz="8" w:space="0" w:color="auto"/>
            </w:tcBorders>
            <w:shd w:val="clear" w:color="auto" w:fill="FFFFCC"/>
            <w:vAlign w:val="bottom"/>
          </w:tcPr>
          <w:p w:rsidR="00021B68" w:rsidRDefault="003D06F5">
            <w:pPr>
              <w:ind w:left="480"/>
              <w:rPr>
                <w:sz w:val="20"/>
                <w:szCs w:val="20"/>
              </w:rPr>
            </w:pPr>
            <w:r>
              <w:rPr>
                <w:rFonts w:eastAsia="Times New Roman"/>
                <w:b/>
                <w:bCs/>
                <w:i/>
                <w:iCs/>
                <w:color w:val="0000FF"/>
              </w:rPr>
              <w:t>LOGHISMOI - VIZI</w:t>
            </w:r>
          </w:p>
        </w:tc>
        <w:tc>
          <w:tcPr>
            <w:tcW w:w="60" w:type="dxa"/>
            <w:tcBorders>
              <w:top w:val="single" w:sz="8" w:space="0" w:color="339965"/>
            </w:tcBorders>
            <w:shd w:val="clear" w:color="auto" w:fill="FFFFCC"/>
            <w:vAlign w:val="bottom"/>
          </w:tcPr>
          <w:p w:rsidR="00021B68" w:rsidRDefault="00021B68"/>
        </w:tc>
        <w:tc>
          <w:tcPr>
            <w:tcW w:w="3560" w:type="dxa"/>
            <w:gridSpan w:val="3"/>
            <w:tcBorders>
              <w:top w:val="single" w:sz="8" w:space="0" w:color="339965"/>
              <w:right w:val="single" w:sz="8" w:space="0" w:color="339965"/>
            </w:tcBorders>
            <w:shd w:val="clear" w:color="auto" w:fill="FFFFCC"/>
            <w:vAlign w:val="bottom"/>
          </w:tcPr>
          <w:p w:rsidR="00021B68" w:rsidRDefault="003D06F5">
            <w:pPr>
              <w:ind w:left="1360"/>
              <w:rPr>
                <w:sz w:val="20"/>
                <w:szCs w:val="20"/>
              </w:rPr>
            </w:pPr>
            <w:r>
              <w:rPr>
                <w:rFonts w:eastAsia="Times New Roman"/>
                <w:b/>
                <w:bCs/>
                <w:i/>
                <w:iCs/>
                <w:color w:val="0000FF"/>
              </w:rPr>
              <w:t>VIRTU’</w:t>
            </w:r>
          </w:p>
        </w:tc>
        <w:tc>
          <w:tcPr>
            <w:tcW w:w="0" w:type="dxa"/>
            <w:vAlign w:val="bottom"/>
          </w:tcPr>
          <w:p w:rsidR="00021B68" w:rsidRDefault="00021B68">
            <w:pPr>
              <w:rPr>
                <w:sz w:val="1"/>
                <w:szCs w:val="1"/>
              </w:rPr>
            </w:pPr>
          </w:p>
        </w:tc>
      </w:tr>
      <w:tr w:rsidR="00021B68">
        <w:trPr>
          <w:trHeight w:val="74"/>
        </w:trPr>
        <w:tc>
          <w:tcPr>
            <w:tcW w:w="60" w:type="dxa"/>
            <w:tcBorders>
              <w:left w:val="single" w:sz="8" w:space="0" w:color="339965"/>
              <w:bottom w:val="single" w:sz="8" w:space="0" w:color="auto"/>
            </w:tcBorders>
            <w:shd w:val="clear" w:color="auto" w:fill="FFFFCC"/>
            <w:vAlign w:val="bottom"/>
          </w:tcPr>
          <w:p w:rsidR="00021B68" w:rsidRDefault="00021B68">
            <w:pPr>
              <w:rPr>
                <w:sz w:val="6"/>
                <w:szCs w:val="6"/>
              </w:rPr>
            </w:pPr>
          </w:p>
        </w:tc>
        <w:tc>
          <w:tcPr>
            <w:tcW w:w="2020" w:type="dxa"/>
            <w:tcBorders>
              <w:bottom w:val="single" w:sz="8" w:space="0" w:color="auto"/>
              <w:right w:val="single" w:sz="8" w:space="0" w:color="339965"/>
            </w:tcBorders>
            <w:shd w:val="clear" w:color="auto" w:fill="FFFFCC"/>
            <w:vAlign w:val="bottom"/>
          </w:tcPr>
          <w:p w:rsidR="00021B68" w:rsidRDefault="00021B68">
            <w:pPr>
              <w:rPr>
                <w:sz w:val="6"/>
                <w:szCs w:val="6"/>
              </w:rPr>
            </w:pPr>
          </w:p>
        </w:tc>
        <w:tc>
          <w:tcPr>
            <w:tcW w:w="60" w:type="dxa"/>
            <w:tcBorders>
              <w:bottom w:val="single" w:sz="8" w:space="0" w:color="339965"/>
            </w:tcBorders>
            <w:shd w:val="clear" w:color="auto" w:fill="FFFFCC"/>
            <w:vAlign w:val="bottom"/>
          </w:tcPr>
          <w:p w:rsidR="00021B68" w:rsidRDefault="00021B68">
            <w:pPr>
              <w:rPr>
                <w:sz w:val="6"/>
                <w:szCs w:val="6"/>
              </w:rPr>
            </w:pPr>
          </w:p>
        </w:tc>
        <w:tc>
          <w:tcPr>
            <w:tcW w:w="240" w:type="dxa"/>
            <w:tcBorders>
              <w:bottom w:val="single" w:sz="8" w:space="0" w:color="339965"/>
            </w:tcBorders>
            <w:shd w:val="clear" w:color="auto" w:fill="FFFFCC"/>
            <w:vAlign w:val="bottom"/>
          </w:tcPr>
          <w:p w:rsidR="00021B68" w:rsidRDefault="00021B68">
            <w:pPr>
              <w:rPr>
                <w:sz w:val="6"/>
                <w:szCs w:val="6"/>
              </w:rPr>
            </w:pPr>
          </w:p>
        </w:tc>
        <w:tc>
          <w:tcPr>
            <w:tcW w:w="1160" w:type="dxa"/>
            <w:tcBorders>
              <w:bottom w:val="single" w:sz="8" w:space="0" w:color="339965"/>
              <w:right w:val="single" w:sz="8" w:space="0" w:color="FFFFCC"/>
            </w:tcBorders>
            <w:shd w:val="clear" w:color="auto" w:fill="FFFFCC"/>
            <w:vAlign w:val="bottom"/>
          </w:tcPr>
          <w:p w:rsidR="00021B68" w:rsidRDefault="00021B68">
            <w:pPr>
              <w:rPr>
                <w:sz w:val="6"/>
                <w:szCs w:val="6"/>
              </w:rPr>
            </w:pPr>
          </w:p>
        </w:tc>
        <w:tc>
          <w:tcPr>
            <w:tcW w:w="60" w:type="dxa"/>
            <w:tcBorders>
              <w:bottom w:val="single" w:sz="8" w:space="0" w:color="339965"/>
            </w:tcBorders>
            <w:shd w:val="clear" w:color="auto" w:fill="FFFFCC"/>
            <w:vAlign w:val="bottom"/>
          </w:tcPr>
          <w:p w:rsidR="00021B68" w:rsidRDefault="00021B68">
            <w:pPr>
              <w:rPr>
                <w:sz w:val="6"/>
                <w:szCs w:val="6"/>
              </w:rPr>
            </w:pPr>
          </w:p>
        </w:tc>
        <w:tc>
          <w:tcPr>
            <w:tcW w:w="2000" w:type="dxa"/>
            <w:tcBorders>
              <w:bottom w:val="single" w:sz="8" w:space="0" w:color="339965"/>
              <w:right w:val="single" w:sz="8" w:space="0" w:color="auto"/>
            </w:tcBorders>
            <w:shd w:val="clear" w:color="auto" w:fill="FFFFCC"/>
            <w:vAlign w:val="bottom"/>
          </w:tcPr>
          <w:p w:rsidR="00021B68" w:rsidRDefault="00021B68">
            <w:pPr>
              <w:rPr>
                <w:sz w:val="6"/>
                <w:szCs w:val="6"/>
              </w:rPr>
            </w:pPr>
          </w:p>
        </w:tc>
        <w:tc>
          <w:tcPr>
            <w:tcW w:w="60" w:type="dxa"/>
            <w:tcBorders>
              <w:bottom w:val="single" w:sz="8" w:space="0" w:color="339965"/>
            </w:tcBorders>
            <w:shd w:val="clear" w:color="auto" w:fill="FFFFCC"/>
            <w:vAlign w:val="bottom"/>
          </w:tcPr>
          <w:p w:rsidR="00021B68" w:rsidRDefault="00021B68">
            <w:pPr>
              <w:rPr>
                <w:sz w:val="6"/>
                <w:szCs w:val="6"/>
              </w:rPr>
            </w:pPr>
          </w:p>
        </w:tc>
        <w:tc>
          <w:tcPr>
            <w:tcW w:w="1920" w:type="dxa"/>
            <w:tcBorders>
              <w:bottom w:val="single" w:sz="8" w:space="0" w:color="339965"/>
              <w:right w:val="single" w:sz="8" w:space="0" w:color="FFFFCC"/>
            </w:tcBorders>
            <w:shd w:val="clear" w:color="auto" w:fill="FFFFCC"/>
            <w:vAlign w:val="bottom"/>
          </w:tcPr>
          <w:p w:rsidR="00021B68" w:rsidRDefault="00021B68">
            <w:pPr>
              <w:rPr>
                <w:sz w:val="6"/>
                <w:szCs w:val="6"/>
              </w:rPr>
            </w:pPr>
          </w:p>
        </w:tc>
        <w:tc>
          <w:tcPr>
            <w:tcW w:w="60" w:type="dxa"/>
            <w:tcBorders>
              <w:bottom w:val="single" w:sz="8" w:space="0" w:color="339965"/>
            </w:tcBorders>
            <w:shd w:val="clear" w:color="auto" w:fill="FFFFCC"/>
            <w:vAlign w:val="bottom"/>
          </w:tcPr>
          <w:p w:rsidR="00021B68" w:rsidRDefault="00021B68">
            <w:pPr>
              <w:rPr>
                <w:sz w:val="6"/>
                <w:szCs w:val="6"/>
              </w:rPr>
            </w:pPr>
          </w:p>
        </w:tc>
        <w:tc>
          <w:tcPr>
            <w:tcW w:w="1580" w:type="dxa"/>
            <w:tcBorders>
              <w:bottom w:val="single" w:sz="8" w:space="0" w:color="339965"/>
              <w:right w:val="single" w:sz="8" w:space="0" w:color="339965"/>
            </w:tcBorders>
            <w:shd w:val="clear" w:color="auto" w:fill="FFFFCC"/>
            <w:vAlign w:val="bottom"/>
          </w:tcPr>
          <w:p w:rsidR="00021B68" w:rsidRDefault="00021B68">
            <w:pPr>
              <w:rPr>
                <w:sz w:val="6"/>
                <w:szCs w:val="6"/>
              </w:rPr>
            </w:pPr>
          </w:p>
        </w:tc>
        <w:tc>
          <w:tcPr>
            <w:tcW w:w="0" w:type="dxa"/>
            <w:vAlign w:val="bottom"/>
          </w:tcPr>
          <w:p w:rsidR="00021B68" w:rsidRDefault="00021B68">
            <w:pPr>
              <w:rPr>
                <w:sz w:val="1"/>
                <w:szCs w:val="1"/>
              </w:rPr>
            </w:pPr>
          </w:p>
        </w:tc>
      </w:tr>
      <w:tr w:rsidR="00021B68">
        <w:trPr>
          <w:trHeight w:val="271"/>
        </w:trPr>
        <w:tc>
          <w:tcPr>
            <w:tcW w:w="60" w:type="dxa"/>
            <w:tcBorders>
              <w:left w:val="single" w:sz="8" w:space="0" w:color="339965"/>
              <w:bottom w:val="single" w:sz="8" w:space="0" w:color="FFFFCC"/>
            </w:tcBorders>
            <w:shd w:val="clear" w:color="auto" w:fill="FFFFCC"/>
            <w:vAlign w:val="bottom"/>
          </w:tcPr>
          <w:p w:rsidR="00021B68" w:rsidRDefault="00021B68">
            <w:pPr>
              <w:rPr>
                <w:sz w:val="23"/>
                <w:szCs w:val="23"/>
              </w:rPr>
            </w:pPr>
          </w:p>
        </w:tc>
        <w:tc>
          <w:tcPr>
            <w:tcW w:w="2020" w:type="dxa"/>
            <w:vMerge w:val="restart"/>
            <w:tcBorders>
              <w:bottom w:val="single" w:sz="8" w:space="0" w:color="FFFFCC"/>
              <w:right w:val="single" w:sz="8" w:space="0" w:color="339965"/>
            </w:tcBorders>
            <w:shd w:val="clear" w:color="auto" w:fill="FFFFCC"/>
            <w:vAlign w:val="bottom"/>
          </w:tcPr>
          <w:p w:rsidR="00021B68" w:rsidRDefault="003D06F5">
            <w:pPr>
              <w:rPr>
                <w:sz w:val="20"/>
                <w:szCs w:val="20"/>
              </w:rPr>
            </w:pPr>
            <w:r>
              <w:rPr>
                <w:rFonts w:eastAsia="Times New Roman"/>
                <w:b/>
                <w:bCs/>
                <w:i/>
                <w:iCs/>
                <w:color w:val="FF6500"/>
              </w:rPr>
              <w:t>Epithymia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240" w:type="dxa"/>
            <w:tcBorders>
              <w:bottom w:val="single" w:sz="8" w:space="0" w:color="FFFFCC"/>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1.</w:t>
            </w:r>
          </w:p>
        </w:tc>
        <w:tc>
          <w:tcPr>
            <w:tcW w:w="1160" w:type="dxa"/>
            <w:tcBorders>
              <w:bottom w:val="single" w:sz="8" w:space="0" w:color="FFFFCC"/>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Gola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2000" w:type="dxa"/>
            <w:tcBorders>
              <w:bottom w:val="single" w:sz="8" w:space="0" w:color="FFFFCC"/>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GASTRIMARGI</w:t>
            </w:r>
            <w:r w:rsidR="00261BCF">
              <w:rPr>
                <w:rFonts w:ascii="Arial" w:eastAsia="Arial" w:hAnsi="Arial" w:cs="Arial"/>
                <w:b/>
                <w:bCs/>
                <w:i/>
                <w:iCs/>
                <w:color w:val="0000FF"/>
              </w:rPr>
              <w:t>a</w:t>
            </w:r>
            <w:proofErr w:type="spellEnd"/>
          </w:p>
        </w:tc>
        <w:tc>
          <w:tcPr>
            <w:tcW w:w="60" w:type="dxa"/>
            <w:tcBorders>
              <w:bottom w:val="single" w:sz="8" w:space="0" w:color="FFFFCC"/>
            </w:tcBorders>
            <w:shd w:val="clear" w:color="auto" w:fill="FFFFCC"/>
            <w:vAlign w:val="bottom"/>
          </w:tcPr>
          <w:p w:rsidR="00021B68" w:rsidRDefault="00021B68">
            <w:pPr>
              <w:rPr>
                <w:sz w:val="23"/>
                <w:szCs w:val="23"/>
              </w:rPr>
            </w:pPr>
          </w:p>
        </w:tc>
        <w:tc>
          <w:tcPr>
            <w:tcW w:w="1920" w:type="dxa"/>
            <w:tcBorders>
              <w:bottom w:val="single" w:sz="8" w:space="0" w:color="FFFFCC"/>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Astinenza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1580" w:type="dxa"/>
            <w:tcBorders>
              <w:bottom w:val="single" w:sz="8" w:space="0" w:color="FFFFCC"/>
              <w:right w:val="single" w:sz="8" w:space="0" w:color="339965"/>
            </w:tcBorders>
            <w:shd w:val="clear" w:color="auto" w:fill="FFFFCC"/>
            <w:vAlign w:val="bottom"/>
          </w:tcPr>
          <w:p w:rsidR="00021B68" w:rsidRDefault="003D06F5" w:rsidP="00261BCF">
            <w:pPr>
              <w:spacing w:line="240" w:lineRule="exact"/>
              <w:rPr>
                <w:sz w:val="20"/>
                <w:szCs w:val="20"/>
              </w:rPr>
            </w:pPr>
            <w:r>
              <w:rPr>
                <w:rFonts w:ascii="Arial" w:eastAsia="Arial" w:hAnsi="Arial" w:cs="Arial"/>
                <w:b/>
                <w:bCs/>
                <w:i/>
                <w:iCs/>
                <w:color w:val="0000FF"/>
                <w:sz w:val="16"/>
                <w:szCs w:val="16"/>
              </w:rPr>
              <w:t>EGKRATEIA</w:t>
            </w:r>
          </w:p>
        </w:tc>
        <w:tc>
          <w:tcPr>
            <w:tcW w:w="0" w:type="dxa"/>
            <w:vAlign w:val="bottom"/>
          </w:tcPr>
          <w:p w:rsidR="00021B68" w:rsidRDefault="00021B68">
            <w:pPr>
              <w:rPr>
                <w:sz w:val="1"/>
                <w:szCs w:val="1"/>
              </w:rPr>
            </w:pPr>
          </w:p>
        </w:tc>
      </w:tr>
      <w:tr w:rsidR="00021B68">
        <w:trPr>
          <w:trHeight w:val="141"/>
        </w:trPr>
        <w:tc>
          <w:tcPr>
            <w:tcW w:w="60" w:type="dxa"/>
            <w:tcBorders>
              <w:top w:val="single" w:sz="8" w:space="0" w:color="FFFFCC"/>
              <w:left w:val="single" w:sz="8" w:space="0" w:color="339965"/>
            </w:tcBorders>
            <w:shd w:val="clear" w:color="auto" w:fill="FFFFCC"/>
            <w:vAlign w:val="bottom"/>
          </w:tcPr>
          <w:p w:rsidR="00021B68" w:rsidRDefault="00021B68">
            <w:pPr>
              <w:rPr>
                <w:sz w:val="12"/>
                <w:szCs w:val="12"/>
              </w:rPr>
            </w:pPr>
          </w:p>
        </w:tc>
        <w:tc>
          <w:tcPr>
            <w:tcW w:w="2020" w:type="dxa"/>
            <w:vMerge/>
            <w:tcBorders>
              <w:top w:val="single" w:sz="8" w:space="0" w:color="FFFFCC"/>
              <w:right w:val="single" w:sz="8" w:space="0" w:color="339965"/>
            </w:tcBorders>
            <w:shd w:val="clear" w:color="auto" w:fill="FFFFCC"/>
            <w:vAlign w:val="bottom"/>
          </w:tcPr>
          <w:p w:rsidR="00021B68" w:rsidRDefault="00021B68">
            <w:pPr>
              <w:rPr>
                <w:sz w:val="12"/>
                <w:szCs w:val="12"/>
              </w:rPr>
            </w:pPr>
          </w:p>
        </w:tc>
        <w:tc>
          <w:tcPr>
            <w:tcW w:w="60" w:type="dxa"/>
            <w:tcBorders>
              <w:top w:val="single" w:sz="8" w:space="0" w:color="339965"/>
            </w:tcBorders>
            <w:shd w:val="clear" w:color="auto" w:fill="FFFFCC"/>
            <w:vAlign w:val="bottom"/>
          </w:tcPr>
          <w:p w:rsidR="00021B68" w:rsidRDefault="00021B68">
            <w:pPr>
              <w:rPr>
                <w:sz w:val="12"/>
                <w:szCs w:val="12"/>
              </w:rPr>
            </w:pPr>
          </w:p>
        </w:tc>
        <w:tc>
          <w:tcPr>
            <w:tcW w:w="240" w:type="dxa"/>
            <w:vMerge w:val="restart"/>
            <w:tcBorders>
              <w:top w:val="single" w:sz="8" w:space="0" w:color="339965"/>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2.</w:t>
            </w:r>
          </w:p>
        </w:tc>
        <w:tc>
          <w:tcPr>
            <w:tcW w:w="1160" w:type="dxa"/>
            <w:vMerge w:val="restart"/>
            <w:tcBorders>
              <w:top w:val="single" w:sz="8" w:space="0" w:color="339965"/>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Lussuria</w:t>
            </w:r>
          </w:p>
        </w:tc>
        <w:tc>
          <w:tcPr>
            <w:tcW w:w="60" w:type="dxa"/>
            <w:tcBorders>
              <w:top w:val="single" w:sz="8" w:space="0" w:color="339965"/>
            </w:tcBorders>
            <w:shd w:val="clear" w:color="auto" w:fill="FFFFCC"/>
            <w:vAlign w:val="bottom"/>
          </w:tcPr>
          <w:p w:rsidR="00021B68" w:rsidRDefault="00021B68">
            <w:pPr>
              <w:rPr>
                <w:sz w:val="12"/>
                <w:szCs w:val="12"/>
              </w:rPr>
            </w:pPr>
          </w:p>
        </w:tc>
        <w:tc>
          <w:tcPr>
            <w:tcW w:w="2000" w:type="dxa"/>
            <w:vMerge w:val="restart"/>
            <w:tcBorders>
              <w:top w:val="single" w:sz="8" w:space="0" w:color="339965"/>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PORNEI</w:t>
            </w:r>
            <w:r w:rsidR="00261BCF">
              <w:rPr>
                <w:rFonts w:ascii="Arial" w:eastAsia="Arial" w:hAnsi="Arial" w:cs="Arial"/>
                <w:b/>
                <w:bCs/>
                <w:i/>
                <w:iCs/>
                <w:color w:val="0000FF"/>
              </w:rPr>
              <w:t>a</w:t>
            </w:r>
            <w:proofErr w:type="spellEnd"/>
          </w:p>
        </w:tc>
        <w:tc>
          <w:tcPr>
            <w:tcW w:w="60" w:type="dxa"/>
            <w:tcBorders>
              <w:top w:val="single" w:sz="8" w:space="0" w:color="339965"/>
            </w:tcBorders>
            <w:shd w:val="clear" w:color="auto" w:fill="FFFFCC"/>
            <w:vAlign w:val="bottom"/>
          </w:tcPr>
          <w:p w:rsidR="00021B68" w:rsidRDefault="00021B68">
            <w:pPr>
              <w:rPr>
                <w:sz w:val="12"/>
                <w:szCs w:val="12"/>
              </w:rPr>
            </w:pPr>
          </w:p>
        </w:tc>
        <w:tc>
          <w:tcPr>
            <w:tcW w:w="1920" w:type="dxa"/>
            <w:vMerge w:val="restart"/>
            <w:tcBorders>
              <w:top w:val="single" w:sz="8" w:space="0" w:color="339965"/>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Continenza</w:t>
            </w:r>
          </w:p>
        </w:tc>
        <w:tc>
          <w:tcPr>
            <w:tcW w:w="60" w:type="dxa"/>
            <w:tcBorders>
              <w:top w:val="single" w:sz="8" w:space="0" w:color="339965"/>
            </w:tcBorders>
            <w:shd w:val="clear" w:color="auto" w:fill="FFFFCC"/>
            <w:vAlign w:val="bottom"/>
          </w:tcPr>
          <w:p w:rsidR="00021B68" w:rsidRDefault="00021B68">
            <w:pPr>
              <w:rPr>
                <w:sz w:val="12"/>
                <w:szCs w:val="12"/>
              </w:rPr>
            </w:pPr>
          </w:p>
        </w:tc>
        <w:tc>
          <w:tcPr>
            <w:tcW w:w="1580" w:type="dxa"/>
            <w:vMerge w:val="restart"/>
            <w:tcBorders>
              <w:top w:val="single" w:sz="8" w:space="0" w:color="339965"/>
              <w:right w:val="single" w:sz="8" w:space="0" w:color="339965"/>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SOFROSUNH</w:t>
            </w:r>
            <w:r w:rsidR="00261BCF">
              <w:rPr>
                <w:rFonts w:ascii="Arial" w:eastAsia="Arial" w:hAnsi="Arial" w:cs="Arial"/>
                <w:b/>
                <w:bCs/>
                <w:i/>
                <w:iCs/>
                <w:color w:val="0000FF"/>
              </w:rPr>
              <w:t>e</w:t>
            </w:r>
            <w:proofErr w:type="spellEnd"/>
          </w:p>
        </w:tc>
        <w:tc>
          <w:tcPr>
            <w:tcW w:w="0" w:type="dxa"/>
            <w:vAlign w:val="bottom"/>
          </w:tcPr>
          <w:p w:rsidR="00021B68" w:rsidRDefault="00021B68">
            <w:pPr>
              <w:rPr>
                <w:sz w:val="1"/>
                <w:szCs w:val="1"/>
              </w:rPr>
            </w:pPr>
          </w:p>
        </w:tc>
      </w:tr>
      <w:tr w:rsidR="00021B68">
        <w:trPr>
          <w:trHeight w:val="127"/>
        </w:trPr>
        <w:tc>
          <w:tcPr>
            <w:tcW w:w="60" w:type="dxa"/>
            <w:tcBorders>
              <w:left w:val="single" w:sz="8" w:space="0" w:color="339965"/>
              <w:bottom w:val="single" w:sz="8" w:space="0" w:color="FFFFCC"/>
            </w:tcBorders>
            <w:shd w:val="clear" w:color="auto" w:fill="FFFFCC"/>
            <w:vAlign w:val="bottom"/>
          </w:tcPr>
          <w:p w:rsidR="00021B68" w:rsidRDefault="00021B68">
            <w:pPr>
              <w:rPr>
                <w:sz w:val="11"/>
                <w:szCs w:val="11"/>
              </w:rPr>
            </w:pPr>
          </w:p>
        </w:tc>
        <w:tc>
          <w:tcPr>
            <w:tcW w:w="2020" w:type="dxa"/>
            <w:vMerge w:val="restart"/>
            <w:tcBorders>
              <w:bottom w:val="single" w:sz="8" w:space="0" w:color="FFFFCC"/>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(desiderio)</w:t>
            </w:r>
          </w:p>
        </w:tc>
        <w:tc>
          <w:tcPr>
            <w:tcW w:w="60" w:type="dxa"/>
            <w:tcBorders>
              <w:bottom w:val="single" w:sz="8" w:space="0" w:color="FFFFCC"/>
            </w:tcBorders>
            <w:shd w:val="clear" w:color="auto" w:fill="FFFFCC"/>
            <w:vAlign w:val="bottom"/>
          </w:tcPr>
          <w:p w:rsidR="00021B68" w:rsidRDefault="00021B68">
            <w:pPr>
              <w:rPr>
                <w:sz w:val="11"/>
                <w:szCs w:val="11"/>
              </w:rPr>
            </w:pPr>
          </w:p>
        </w:tc>
        <w:tc>
          <w:tcPr>
            <w:tcW w:w="240" w:type="dxa"/>
            <w:vMerge/>
            <w:tcBorders>
              <w:bottom w:val="single" w:sz="8" w:space="0" w:color="FFFFCC"/>
            </w:tcBorders>
            <w:shd w:val="clear" w:color="auto" w:fill="FFFFCC"/>
            <w:vAlign w:val="bottom"/>
          </w:tcPr>
          <w:p w:rsidR="00021B68" w:rsidRDefault="00021B68">
            <w:pPr>
              <w:rPr>
                <w:sz w:val="11"/>
                <w:szCs w:val="11"/>
              </w:rPr>
            </w:pPr>
          </w:p>
        </w:tc>
        <w:tc>
          <w:tcPr>
            <w:tcW w:w="1160" w:type="dxa"/>
            <w:vMerge/>
            <w:tcBorders>
              <w:bottom w:val="single" w:sz="8" w:space="0" w:color="FFFFCC"/>
              <w:right w:val="single" w:sz="8" w:space="0" w:color="auto"/>
            </w:tcBorders>
            <w:shd w:val="clear" w:color="auto" w:fill="FFFFCC"/>
            <w:vAlign w:val="bottom"/>
          </w:tcPr>
          <w:p w:rsidR="00021B68" w:rsidRDefault="00021B68">
            <w:pPr>
              <w:rPr>
                <w:sz w:val="11"/>
                <w:szCs w:val="11"/>
              </w:rPr>
            </w:pPr>
          </w:p>
        </w:tc>
        <w:tc>
          <w:tcPr>
            <w:tcW w:w="60" w:type="dxa"/>
            <w:tcBorders>
              <w:bottom w:val="single" w:sz="8" w:space="0" w:color="FFFFCC"/>
            </w:tcBorders>
            <w:shd w:val="clear" w:color="auto" w:fill="FFFFCC"/>
            <w:vAlign w:val="bottom"/>
          </w:tcPr>
          <w:p w:rsidR="00021B68" w:rsidRDefault="00021B68">
            <w:pPr>
              <w:rPr>
                <w:sz w:val="11"/>
                <w:szCs w:val="11"/>
              </w:rPr>
            </w:pPr>
          </w:p>
        </w:tc>
        <w:tc>
          <w:tcPr>
            <w:tcW w:w="2000" w:type="dxa"/>
            <w:vMerge/>
            <w:tcBorders>
              <w:bottom w:val="single" w:sz="8" w:space="0" w:color="FFFFCC"/>
              <w:right w:val="single" w:sz="8" w:space="0" w:color="auto"/>
            </w:tcBorders>
            <w:shd w:val="clear" w:color="auto" w:fill="FFFFCC"/>
            <w:vAlign w:val="bottom"/>
          </w:tcPr>
          <w:p w:rsidR="00021B68" w:rsidRDefault="00021B68">
            <w:pPr>
              <w:rPr>
                <w:sz w:val="11"/>
                <w:szCs w:val="11"/>
              </w:rPr>
            </w:pPr>
          </w:p>
        </w:tc>
        <w:tc>
          <w:tcPr>
            <w:tcW w:w="60" w:type="dxa"/>
            <w:tcBorders>
              <w:bottom w:val="single" w:sz="8" w:space="0" w:color="FFFFCC"/>
            </w:tcBorders>
            <w:shd w:val="clear" w:color="auto" w:fill="FFFFCC"/>
            <w:vAlign w:val="bottom"/>
          </w:tcPr>
          <w:p w:rsidR="00021B68" w:rsidRDefault="00021B68">
            <w:pPr>
              <w:rPr>
                <w:sz w:val="11"/>
                <w:szCs w:val="11"/>
              </w:rPr>
            </w:pPr>
          </w:p>
        </w:tc>
        <w:tc>
          <w:tcPr>
            <w:tcW w:w="1920" w:type="dxa"/>
            <w:vMerge/>
            <w:tcBorders>
              <w:bottom w:val="single" w:sz="8" w:space="0" w:color="FFFFCC"/>
              <w:right w:val="single" w:sz="8" w:space="0" w:color="auto"/>
            </w:tcBorders>
            <w:shd w:val="clear" w:color="auto" w:fill="FFFFCC"/>
            <w:vAlign w:val="bottom"/>
          </w:tcPr>
          <w:p w:rsidR="00021B68" w:rsidRDefault="00021B68">
            <w:pPr>
              <w:rPr>
                <w:sz w:val="11"/>
                <w:szCs w:val="11"/>
              </w:rPr>
            </w:pPr>
          </w:p>
        </w:tc>
        <w:tc>
          <w:tcPr>
            <w:tcW w:w="60" w:type="dxa"/>
            <w:tcBorders>
              <w:bottom w:val="single" w:sz="8" w:space="0" w:color="FFFFCC"/>
            </w:tcBorders>
            <w:shd w:val="clear" w:color="auto" w:fill="FFFFCC"/>
            <w:vAlign w:val="bottom"/>
          </w:tcPr>
          <w:p w:rsidR="00021B68" w:rsidRDefault="00021B68">
            <w:pPr>
              <w:rPr>
                <w:sz w:val="11"/>
                <w:szCs w:val="11"/>
              </w:rPr>
            </w:pPr>
          </w:p>
        </w:tc>
        <w:tc>
          <w:tcPr>
            <w:tcW w:w="1580" w:type="dxa"/>
            <w:vMerge/>
            <w:tcBorders>
              <w:bottom w:val="single" w:sz="8" w:space="0" w:color="FFFFCC"/>
              <w:right w:val="single" w:sz="8" w:space="0" w:color="339965"/>
            </w:tcBorders>
            <w:shd w:val="clear" w:color="auto" w:fill="FFFFCC"/>
            <w:vAlign w:val="bottom"/>
          </w:tcPr>
          <w:p w:rsidR="00021B68" w:rsidRDefault="00021B68">
            <w:pPr>
              <w:rPr>
                <w:sz w:val="11"/>
                <w:szCs w:val="11"/>
              </w:rPr>
            </w:pPr>
          </w:p>
        </w:tc>
        <w:tc>
          <w:tcPr>
            <w:tcW w:w="0" w:type="dxa"/>
            <w:vAlign w:val="bottom"/>
          </w:tcPr>
          <w:p w:rsidR="00021B68" w:rsidRDefault="00021B68">
            <w:pPr>
              <w:rPr>
                <w:sz w:val="1"/>
                <w:szCs w:val="1"/>
              </w:rPr>
            </w:pPr>
          </w:p>
        </w:tc>
      </w:tr>
      <w:tr w:rsidR="00021B68">
        <w:trPr>
          <w:trHeight w:val="105"/>
        </w:trPr>
        <w:tc>
          <w:tcPr>
            <w:tcW w:w="60" w:type="dxa"/>
            <w:tcBorders>
              <w:top w:val="single" w:sz="8" w:space="0" w:color="FFFFCC"/>
              <w:left w:val="single" w:sz="8" w:space="0" w:color="339965"/>
            </w:tcBorders>
            <w:shd w:val="clear" w:color="auto" w:fill="FFFFCC"/>
            <w:vAlign w:val="bottom"/>
          </w:tcPr>
          <w:p w:rsidR="00021B68" w:rsidRDefault="00021B68">
            <w:pPr>
              <w:rPr>
                <w:sz w:val="9"/>
                <w:szCs w:val="9"/>
              </w:rPr>
            </w:pPr>
          </w:p>
        </w:tc>
        <w:tc>
          <w:tcPr>
            <w:tcW w:w="2020" w:type="dxa"/>
            <w:vMerge/>
            <w:tcBorders>
              <w:top w:val="single" w:sz="8" w:space="0" w:color="FFFFCC"/>
              <w:right w:val="single" w:sz="8" w:space="0" w:color="339965"/>
            </w:tcBorders>
            <w:shd w:val="clear" w:color="auto" w:fill="FFFFCC"/>
            <w:vAlign w:val="bottom"/>
          </w:tcPr>
          <w:p w:rsidR="00021B68" w:rsidRDefault="00021B68">
            <w:pPr>
              <w:rPr>
                <w:sz w:val="9"/>
                <w:szCs w:val="9"/>
              </w:rPr>
            </w:pPr>
          </w:p>
        </w:tc>
        <w:tc>
          <w:tcPr>
            <w:tcW w:w="60" w:type="dxa"/>
            <w:tcBorders>
              <w:top w:val="single" w:sz="8" w:space="0" w:color="339965"/>
            </w:tcBorders>
            <w:shd w:val="clear" w:color="auto" w:fill="FFFFCC"/>
            <w:vAlign w:val="bottom"/>
          </w:tcPr>
          <w:p w:rsidR="00021B68" w:rsidRDefault="00021B68">
            <w:pPr>
              <w:rPr>
                <w:sz w:val="9"/>
                <w:szCs w:val="9"/>
              </w:rPr>
            </w:pPr>
          </w:p>
        </w:tc>
        <w:tc>
          <w:tcPr>
            <w:tcW w:w="240" w:type="dxa"/>
            <w:vMerge w:val="restart"/>
            <w:tcBorders>
              <w:top w:val="single" w:sz="8" w:space="0" w:color="339965"/>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3.</w:t>
            </w:r>
          </w:p>
        </w:tc>
        <w:tc>
          <w:tcPr>
            <w:tcW w:w="1160" w:type="dxa"/>
            <w:vMerge w:val="restart"/>
            <w:tcBorders>
              <w:top w:val="single" w:sz="8" w:space="0" w:color="339965"/>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Avidità</w:t>
            </w:r>
          </w:p>
        </w:tc>
        <w:tc>
          <w:tcPr>
            <w:tcW w:w="60" w:type="dxa"/>
            <w:tcBorders>
              <w:top w:val="single" w:sz="8" w:space="0" w:color="339965"/>
            </w:tcBorders>
            <w:shd w:val="clear" w:color="auto" w:fill="FFFFCC"/>
            <w:vAlign w:val="bottom"/>
          </w:tcPr>
          <w:p w:rsidR="00021B68" w:rsidRDefault="00021B68">
            <w:pPr>
              <w:rPr>
                <w:sz w:val="9"/>
                <w:szCs w:val="9"/>
              </w:rPr>
            </w:pPr>
          </w:p>
        </w:tc>
        <w:tc>
          <w:tcPr>
            <w:tcW w:w="2000" w:type="dxa"/>
            <w:vMerge w:val="restart"/>
            <w:tcBorders>
              <w:top w:val="single" w:sz="8" w:space="0" w:color="339965"/>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FILARGIRI</w:t>
            </w:r>
            <w:r w:rsidR="00261BCF">
              <w:rPr>
                <w:rFonts w:ascii="Arial" w:eastAsia="Arial" w:hAnsi="Arial" w:cs="Arial"/>
                <w:b/>
                <w:bCs/>
                <w:i/>
                <w:iCs/>
                <w:color w:val="0000FF"/>
              </w:rPr>
              <w:t>a</w:t>
            </w:r>
            <w:proofErr w:type="spellEnd"/>
          </w:p>
        </w:tc>
        <w:tc>
          <w:tcPr>
            <w:tcW w:w="60" w:type="dxa"/>
            <w:tcBorders>
              <w:top w:val="single" w:sz="8" w:space="0" w:color="339965"/>
            </w:tcBorders>
            <w:shd w:val="clear" w:color="auto" w:fill="FFFFCC"/>
            <w:vAlign w:val="bottom"/>
          </w:tcPr>
          <w:p w:rsidR="00021B68" w:rsidRDefault="00021B68">
            <w:pPr>
              <w:rPr>
                <w:sz w:val="9"/>
                <w:szCs w:val="9"/>
              </w:rPr>
            </w:pPr>
          </w:p>
        </w:tc>
        <w:tc>
          <w:tcPr>
            <w:tcW w:w="1920" w:type="dxa"/>
            <w:vMerge w:val="restart"/>
            <w:tcBorders>
              <w:top w:val="single" w:sz="8" w:space="0" w:color="339965"/>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Povertà volontaria</w:t>
            </w:r>
          </w:p>
        </w:tc>
        <w:tc>
          <w:tcPr>
            <w:tcW w:w="60" w:type="dxa"/>
            <w:tcBorders>
              <w:top w:val="single" w:sz="8" w:space="0" w:color="339965"/>
            </w:tcBorders>
            <w:shd w:val="clear" w:color="auto" w:fill="FFFFCC"/>
            <w:vAlign w:val="bottom"/>
          </w:tcPr>
          <w:p w:rsidR="00021B68" w:rsidRDefault="00021B68">
            <w:pPr>
              <w:rPr>
                <w:sz w:val="9"/>
                <w:szCs w:val="9"/>
              </w:rPr>
            </w:pPr>
          </w:p>
        </w:tc>
        <w:tc>
          <w:tcPr>
            <w:tcW w:w="1580" w:type="dxa"/>
            <w:vMerge w:val="restart"/>
            <w:tcBorders>
              <w:top w:val="single" w:sz="8" w:space="0" w:color="339965"/>
              <w:right w:val="single" w:sz="8" w:space="0" w:color="339965"/>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AKTHMOSU</w:t>
            </w:r>
            <w:r w:rsidR="00261BCF">
              <w:rPr>
                <w:rFonts w:ascii="Arial" w:eastAsia="Arial" w:hAnsi="Arial" w:cs="Arial"/>
                <w:b/>
                <w:bCs/>
                <w:i/>
                <w:iCs/>
                <w:color w:val="0000FF"/>
              </w:rPr>
              <w:t>e</w:t>
            </w:r>
            <w:r>
              <w:rPr>
                <w:rFonts w:ascii="Arial" w:eastAsia="Arial" w:hAnsi="Arial" w:cs="Arial"/>
                <w:b/>
                <w:bCs/>
                <w:i/>
                <w:iCs/>
                <w:color w:val="0000FF"/>
                <w:sz w:val="16"/>
                <w:szCs w:val="16"/>
              </w:rPr>
              <w:t>NH</w:t>
            </w:r>
            <w:proofErr w:type="spellEnd"/>
          </w:p>
        </w:tc>
        <w:tc>
          <w:tcPr>
            <w:tcW w:w="0" w:type="dxa"/>
            <w:vAlign w:val="bottom"/>
          </w:tcPr>
          <w:p w:rsidR="00021B68" w:rsidRDefault="00021B68">
            <w:pPr>
              <w:rPr>
                <w:sz w:val="1"/>
                <w:szCs w:val="1"/>
              </w:rPr>
            </w:pPr>
          </w:p>
        </w:tc>
      </w:tr>
      <w:tr w:rsidR="00021B68">
        <w:trPr>
          <w:trHeight w:val="137"/>
        </w:trPr>
        <w:tc>
          <w:tcPr>
            <w:tcW w:w="60" w:type="dxa"/>
            <w:tcBorders>
              <w:left w:val="single" w:sz="8" w:space="0" w:color="339965"/>
            </w:tcBorders>
            <w:shd w:val="clear" w:color="auto" w:fill="FFFFCC"/>
            <w:vAlign w:val="bottom"/>
          </w:tcPr>
          <w:p w:rsidR="00021B68" w:rsidRDefault="00021B68">
            <w:pPr>
              <w:rPr>
                <w:sz w:val="11"/>
                <w:szCs w:val="11"/>
              </w:rPr>
            </w:pPr>
          </w:p>
        </w:tc>
        <w:tc>
          <w:tcPr>
            <w:tcW w:w="2020" w:type="dxa"/>
            <w:vMerge w:val="restart"/>
            <w:tcBorders>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 xml:space="preserve">funz. </w:t>
            </w:r>
            <w:r w:rsidRPr="00261BCF">
              <w:rPr>
                <w:rFonts w:eastAsia="Times New Roman"/>
                <w:b/>
                <w:bCs/>
                <w:i/>
                <w:iCs/>
                <w:color w:val="FF6500"/>
                <w:u w:val="single"/>
              </w:rPr>
              <w:t>concupiscibile</w:t>
            </w:r>
          </w:p>
        </w:tc>
        <w:tc>
          <w:tcPr>
            <w:tcW w:w="60" w:type="dxa"/>
            <w:shd w:val="clear" w:color="auto" w:fill="FFFFCC"/>
            <w:vAlign w:val="bottom"/>
          </w:tcPr>
          <w:p w:rsidR="00021B68" w:rsidRDefault="00021B68">
            <w:pPr>
              <w:rPr>
                <w:sz w:val="11"/>
                <w:szCs w:val="11"/>
              </w:rPr>
            </w:pPr>
          </w:p>
        </w:tc>
        <w:tc>
          <w:tcPr>
            <w:tcW w:w="240" w:type="dxa"/>
            <w:vMerge/>
            <w:shd w:val="clear" w:color="auto" w:fill="FFFFCC"/>
            <w:vAlign w:val="bottom"/>
          </w:tcPr>
          <w:p w:rsidR="00021B68" w:rsidRDefault="00021B68">
            <w:pPr>
              <w:rPr>
                <w:sz w:val="11"/>
                <w:szCs w:val="11"/>
              </w:rPr>
            </w:pPr>
          </w:p>
        </w:tc>
        <w:tc>
          <w:tcPr>
            <w:tcW w:w="1160" w:type="dxa"/>
            <w:vMerge/>
            <w:tcBorders>
              <w:right w:val="single" w:sz="8" w:space="0" w:color="auto"/>
            </w:tcBorders>
            <w:shd w:val="clear" w:color="auto" w:fill="FFFFCC"/>
            <w:vAlign w:val="bottom"/>
          </w:tcPr>
          <w:p w:rsidR="00021B68" w:rsidRDefault="00021B68">
            <w:pPr>
              <w:rPr>
                <w:sz w:val="11"/>
                <w:szCs w:val="11"/>
              </w:rPr>
            </w:pPr>
          </w:p>
        </w:tc>
        <w:tc>
          <w:tcPr>
            <w:tcW w:w="60" w:type="dxa"/>
            <w:shd w:val="clear" w:color="auto" w:fill="FFFFCC"/>
            <w:vAlign w:val="bottom"/>
          </w:tcPr>
          <w:p w:rsidR="00021B68" w:rsidRDefault="00021B68">
            <w:pPr>
              <w:rPr>
                <w:sz w:val="11"/>
                <w:szCs w:val="11"/>
              </w:rPr>
            </w:pPr>
          </w:p>
        </w:tc>
        <w:tc>
          <w:tcPr>
            <w:tcW w:w="2000" w:type="dxa"/>
            <w:vMerge/>
            <w:tcBorders>
              <w:right w:val="single" w:sz="8" w:space="0" w:color="auto"/>
            </w:tcBorders>
            <w:shd w:val="clear" w:color="auto" w:fill="FFFFCC"/>
            <w:vAlign w:val="bottom"/>
          </w:tcPr>
          <w:p w:rsidR="00021B68" w:rsidRDefault="00021B68">
            <w:pPr>
              <w:rPr>
                <w:sz w:val="11"/>
                <w:szCs w:val="11"/>
              </w:rPr>
            </w:pPr>
          </w:p>
        </w:tc>
        <w:tc>
          <w:tcPr>
            <w:tcW w:w="60" w:type="dxa"/>
            <w:shd w:val="clear" w:color="auto" w:fill="FFFFCC"/>
            <w:vAlign w:val="bottom"/>
          </w:tcPr>
          <w:p w:rsidR="00021B68" w:rsidRDefault="00021B68">
            <w:pPr>
              <w:rPr>
                <w:sz w:val="11"/>
                <w:szCs w:val="11"/>
              </w:rPr>
            </w:pPr>
          </w:p>
        </w:tc>
        <w:tc>
          <w:tcPr>
            <w:tcW w:w="1920" w:type="dxa"/>
            <w:vMerge/>
            <w:tcBorders>
              <w:right w:val="single" w:sz="8" w:space="0" w:color="auto"/>
            </w:tcBorders>
            <w:shd w:val="clear" w:color="auto" w:fill="FFFFCC"/>
            <w:vAlign w:val="bottom"/>
          </w:tcPr>
          <w:p w:rsidR="00021B68" w:rsidRDefault="00021B68">
            <w:pPr>
              <w:rPr>
                <w:sz w:val="11"/>
                <w:szCs w:val="11"/>
              </w:rPr>
            </w:pPr>
          </w:p>
        </w:tc>
        <w:tc>
          <w:tcPr>
            <w:tcW w:w="60" w:type="dxa"/>
            <w:shd w:val="clear" w:color="auto" w:fill="FFFFCC"/>
            <w:vAlign w:val="bottom"/>
          </w:tcPr>
          <w:p w:rsidR="00021B68" w:rsidRDefault="00021B68">
            <w:pPr>
              <w:rPr>
                <w:sz w:val="11"/>
                <w:szCs w:val="11"/>
              </w:rPr>
            </w:pPr>
          </w:p>
        </w:tc>
        <w:tc>
          <w:tcPr>
            <w:tcW w:w="1580" w:type="dxa"/>
            <w:vMerge/>
            <w:tcBorders>
              <w:right w:val="single" w:sz="8" w:space="0" w:color="339965"/>
            </w:tcBorders>
            <w:shd w:val="clear" w:color="auto" w:fill="FFFFCC"/>
            <w:vAlign w:val="bottom"/>
          </w:tcPr>
          <w:p w:rsidR="00021B68" w:rsidRDefault="00021B68">
            <w:pPr>
              <w:rPr>
                <w:sz w:val="11"/>
                <w:szCs w:val="11"/>
              </w:rPr>
            </w:pPr>
          </w:p>
        </w:tc>
        <w:tc>
          <w:tcPr>
            <w:tcW w:w="0" w:type="dxa"/>
            <w:vAlign w:val="bottom"/>
          </w:tcPr>
          <w:p w:rsidR="00021B68" w:rsidRDefault="00021B68">
            <w:pPr>
              <w:rPr>
                <w:sz w:val="1"/>
                <w:szCs w:val="1"/>
              </w:rPr>
            </w:pPr>
          </w:p>
        </w:tc>
      </w:tr>
      <w:tr w:rsidR="00021B68">
        <w:trPr>
          <w:trHeight w:val="118"/>
        </w:trPr>
        <w:tc>
          <w:tcPr>
            <w:tcW w:w="60" w:type="dxa"/>
            <w:tcBorders>
              <w:left w:val="single" w:sz="8" w:space="0" w:color="339965"/>
            </w:tcBorders>
            <w:shd w:val="clear" w:color="auto" w:fill="FFFFCC"/>
            <w:vAlign w:val="bottom"/>
          </w:tcPr>
          <w:p w:rsidR="00021B68" w:rsidRDefault="00021B68">
            <w:pPr>
              <w:rPr>
                <w:sz w:val="10"/>
                <w:szCs w:val="10"/>
              </w:rPr>
            </w:pPr>
          </w:p>
        </w:tc>
        <w:tc>
          <w:tcPr>
            <w:tcW w:w="2020" w:type="dxa"/>
            <w:vMerge/>
            <w:tcBorders>
              <w:right w:val="single" w:sz="8" w:space="0" w:color="339965"/>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240" w:type="dxa"/>
            <w:shd w:val="clear" w:color="auto" w:fill="FFFFCC"/>
            <w:vAlign w:val="bottom"/>
          </w:tcPr>
          <w:p w:rsidR="00021B68" w:rsidRDefault="00021B68">
            <w:pPr>
              <w:rPr>
                <w:sz w:val="10"/>
                <w:szCs w:val="10"/>
              </w:rPr>
            </w:pPr>
          </w:p>
        </w:tc>
        <w:tc>
          <w:tcPr>
            <w:tcW w:w="1160" w:type="dxa"/>
            <w:tcBorders>
              <w:right w:val="single" w:sz="8" w:space="0" w:color="auto"/>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2000" w:type="dxa"/>
            <w:tcBorders>
              <w:right w:val="single" w:sz="8" w:space="0" w:color="auto"/>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1920" w:type="dxa"/>
            <w:tcBorders>
              <w:right w:val="single" w:sz="8" w:space="0" w:color="auto"/>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1580" w:type="dxa"/>
            <w:tcBorders>
              <w:right w:val="single" w:sz="8" w:space="0" w:color="339965"/>
            </w:tcBorders>
            <w:shd w:val="clear" w:color="auto" w:fill="FFFFCC"/>
            <w:vAlign w:val="bottom"/>
          </w:tcPr>
          <w:p w:rsidR="00021B68" w:rsidRDefault="00021B68">
            <w:pPr>
              <w:rPr>
                <w:sz w:val="10"/>
                <w:szCs w:val="10"/>
              </w:rPr>
            </w:pPr>
          </w:p>
        </w:tc>
        <w:tc>
          <w:tcPr>
            <w:tcW w:w="0" w:type="dxa"/>
            <w:vAlign w:val="bottom"/>
          </w:tcPr>
          <w:p w:rsidR="00021B68" w:rsidRDefault="00021B68">
            <w:pPr>
              <w:rPr>
                <w:sz w:val="1"/>
                <w:szCs w:val="1"/>
              </w:rPr>
            </w:pPr>
          </w:p>
        </w:tc>
      </w:tr>
      <w:tr w:rsidR="00021B68">
        <w:trPr>
          <w:trHeight w:val="182"/>
        </w:trPr>
        <w:tc>
          <w:tcPr>
            <w:tcW w:w="60" w:type="dxa"/>
            <w:tcBorders>
              <w:left w:val="single" w:sz="8" w:space="0" w:color="339965"/>
              <w:bottom w:val="single" w:sz="8" w:space="0" w:color="339965"/>
            </w:tcBorders>
            <w:shd w:val="clear" w:color="auto" w:fill="FFFFCC"/>
            <w:vAlign w:val="bottom"/>
          </w:tcPr>
          <w:p w:rsidR="00021B68" w:rsidRDefault="00021B68">
            <w:pPr>
              <w:rPr>
                <w:sz w:val="15"/>
                <w:szCs w:val="15"/>
              </w:rPr>
            </w:pPr>
          </w:p>
        </w:tc>
        <w:tc>
          <w:tcPr>
            <w:tcW w:w="2020" w:type="dxa"/>
            <w:tcBorders>
              <w:bottom w:val="single" w:sz="8" w:space="0" w:color="339965"/>
              <w:right w:val="single" w:sz="8" w:space="0" w:color="339965"/>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240" w:type="dxa"/>
            <w:tcBorders>
              <w:bottom w:val="single" w:sz="8" w:space="0" w:color="339965"/>
            </w:tcBorders>
            <w:shd w:val="clear" w:color="auto" w:fill="FFFFCC"/>
            <w:vAlign w:val="bottom"/>
          </w:tcPr>
          <w:p w:rsidR="00021B68" w:rsidRDefault="00021B68">
            <w:pPr>
              <w:rPr>
                <w:sz w:val="15"/>
                <w:szCs w:val="15"/>
              </w:rPr>
            </w:pPr>
          </w:p>
        </w:tc>
        <w:tc>
          <w:tcPr>
            <w:tcW w:w="1160" w:type="dxa"/>
            <w:tcBorders>
              <w:bottom w:val="single" w:sz="8" w:space="0" w:color="339965"/>
              <w:right w:val="single" w:sz="8" w:space="0" w:color="auto"/>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2000" w:type="dxa"/>
            <w:tcBorders>
              <w:bottom w:val="single" w:sz="8" w:space="0" w:color="339965"/>
              <w:right w:val="single" w:sz="8" w:space="0" w:color="auto"/>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1920" w:type="dxa"/>
            <w:tcBorders>
              <w:bottom w:val="single" w:sz="8" w:space="0" w:color="339965"/>
              <w:right w:val="single" w:sz="8" w:space="0" w:color="auto"/>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1580" w:type="dxa"/>
            <w:tcBorders>
              <w:bottom w:val="single" w:sz="8" w:space="0" w:color="339965"/>
              <w:right w:val="single" w:sz="8" w:space="0" w:color="339965"/>
            </w:tcBorders>
            <w:shd w:val="clear" w:color="auto" w:fill="FFFFCC"/>
            <w:vAlign w:val="bottom"/>
          </w:tcPr>
          <w:p w:rsidR="00021B68" w:rsidRDefault="00021B68">
            <w:pPr>
              <w:rPr>
                <w:sz w:val="15"/>
                <w:szCs w:val="15"/>
              </w:rPr>
            </w:pPr>
          </w:p>
        </w:tc>
        <w:tc>
          <w:tcPr>
            <w:tcW w:w="0" w:type="dxa"/>
            <w:vAlign w:val="bottom"/>
          </w:tcPr>
          <w:p w:rsidR="00021B68" w:rsidRDefault="00021B68">
            <w:pPr>
              <w:rPr>
                <w:sz w:val="1"/>
                <w:szCs w:val="1"/>
              </w:rPr>
            </w:pPr>
          </w:p>
        </w:tc>
      </w:tr>
      <w:tr w:rsidR="00021B68">
        <w:trPr>
          <w:trHeight w:val="271"/>
        </w:trPr>
        <w:tc>
          <w:tcPr>
            <w:tcW w:w="60" w:type="dxa"/>
            <w:tcBorders>
              <w:left w:val="single" w:sz="8" w:space="0" w:color="339965"/>
              <w:bottom w:val="single" w:sz="8" w:space="0" w:color="FFFFCC"/>
            </w:tcBorders>
            <w:shd w:val="clear" w:color="auto" w:fill="FFFFCC"/>
            <w:vAlign w:val="bottom"/>
          </w:tcPr>
          <w:p w:rsidR="00021B68" w:rsidRDefault="00021B68">
            <w:pPr>
              <w:rPr>
                <w:sz w:val="23"/>
                <w:szCs w:val="23"/>
              </w:rPr>
            </w:pPr>
          </w:p>
        </w:tc>
        <w:tc>
          <w:tcPr>
            <w:tcW w:w="2020" w:type="dxa"/>
            <w:vMerge w:val="restart"/>
            <w:tcBorders>
              <w:bottom w:val="single" w:sz="8" w:space="0" w:color="FFFFCC"/>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Thymos</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240" w:type="dxa"/>
            <w:tcBorders>
              <w:bottom w:val="single" w:sz="8" w:space="0" w:color="FFFFCC"/>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4.</w:t>
            </w:r>
          </w:p>
        </w:tc>
        <w:tc>
          <w:tcPr>
            <w:tcW w:w="1160" w:type="dxa"/>
            <w:tcBorders>
              <w:bottom w:val="single" w:sz="8" w:space="0" w:color="FFFFCC"/>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Tristezza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2000" w:type="dxa"/>
            <w:tcBorders>
              <w:bottom w:val="single" w:sz="8" w:space="0" w:color="FFFFCC"/>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LU</w:t>
            </w:r>
            <w:r w:rsidR="00261BCF">
              <w:rPr>
                <w:rFonts w:ascii="Arial" w:eastAsia="Arial" w:hAnsi="Arial" w:cs="Arial"/>
                <w:b/>
                <w:bCs/>
                <w:i/>
                <w:iCs/>
                <w:color w:val="0000FF"/>
              </w:rPr>
              <w:t>phe</w:t>
            </w:r>
            <w:proofErr w:type="spellEnd"/>
          </w:p>
        </w:tc>
        <w:tc>
          <w:tcPr>
            <w:tcW w:w="60" w:type="dxa"/>
            <w:tcBorders>
              <w:bottom w:val="single" w:sz="8" w:space="0" w:color="FFFFCC"/>
            </w:tcBorders>
            <w:shd w:val="clear" w:color="auto" w:fill="FFFFCC"/>
            <w:vAlign w:val="bottom"/>
          </w:tcPr>
          <w:p w:rsidR="00021B68" w:rsidRDefault="00021B68">
            <w:pPr>
              <w:rPr>
                <w:sz w:val="23"/>
                <w:szCs w:val="23"/>
              </w:rPr>
            </w:pPr>
          </w:p>
        </w:tc>
        <w:tc>
          <w:tcPr>
            <w:tcW w:w="1920" w:type="dxa"/>
            <w:tcBorders>
              <w:bottom w:val="single" w:sz="8" w:space="0" w:color="FFFFCC"/>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Gioia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1580" w:type="dxa"/>
            <w:tcBorders>
              <w:bottom w:val="single" w:sz="8" w:space="0" w:color="FFFFCC"/>
              <w:right w:val="single" w:sz="8" w:space="0" w:color="339965"/>
            </w:tcBorders>
            <w:shd w:val="clear" w:color="auto" w:fill="FFFFCC"/>
            <w:vAlign w:val="bottom"/>
          </w:tcPr>
          <w:p w:rsidR="00021B68" w:rsidRDefault="003D06F5" w:rsidP="00261BCF">
            <w:pPr>
              <w:rPr>
                <w:sz w:val="20"/>
                <w:szCs w:val="20"/>
              </w:rPr>
            </w:pPr>
            <w:proofErr w:type="spellStart"/>
            <w:r>
              <w:rPr>
                <w:rFonts w:ascii="Arial" w:eastAsia="Arial" w:hAnsi="Arial" w:cs="Arial"/>
                <w:b/>
                <w:bCs/>
                <w:i/>
                <w:iCs/>
                <w:color w:val="0000FF"/>
                <w:sz w:val="16"/>
                <w:szCs w:val="16"/>
              </w:rPr>
              <w:t>XARA</w:t>
            </w:r>
            <w:r w:rsidR="00261BCF">
              <w:rPr>
                <w:rFonts w:ascii="Arial" w:eastAsia="Arial" w:hAnsi="Arial" w:cs="Arial"/>
                <w:b/>
                <w:bCs/>
                <w:i/>
                <w:iCs/>
                <w:color w:val="0000FF"/>
                <w:sz w:val="18"/>
                <w:szCs w:val="18"/>
              </w:rPr>
              <w:t>e</w:t>
            </w:r>
            <w:proofErr w:type="spellEnd"/>
          </w:p>
        </w:tc>
        <w:tc>
          <w:tcPr>
            <w:tcW w:w="0" w:type="dxa"/>
            <w:vAlign w:val="bottom"/>
          </w:tcPr>
          <w:p w:rsidR="00021B68" w:rsidRDefault="00021B68">
            <w:pPr>
              <w:rPr>
                <w:sz w:val="1"/>
                <w:szCs w:val="1"/>
              </w:rPr>
            </w:pPr>
          </w:p>
        </w:tc>
      </w:tr>
      <w:tr w:rsidR="00021B68">
        <w:trPr>
          <w:trHeight w:val="138"/>
        </w:trPr>
        <w:tc>
          <w:tcPr>
            <w:tcW w:w="60" w:type="dxa"/>
            <w:tcBorders>
              <w:top w:val="single" w:sz="8" w:space="0" w:color="FFFFCC"/>
              <w:left w:val="single" w:sz="8" w:space="0" w:color="339965"/>
            </w:tcBorders>
            <w:shd w:val="clear" w:color="auto" w:fill="FFFFCC"/>
            <w:vAlign w:val="bottom"/>
          </w:tcPr>
          <w:p w:rsidR="00021B68" w:rsidRDefault="00021B68">
            <w:pPr>
              <w:rPr>
                <w:sz w:val="12"/>
                <w:szCs w:val="12"/>
              </w:rPr>
            </w:pPr>
          </w:p>
        </w:tc>
        <w:tc>
          <w:tcPr>
            <w:tcW w:w="2020" w:type="dxa"/>
            <w:vMerge/>
            <w:tcBorders>
              <w:top w:val="single" w:sz="8" w:space="0" w:color="FFFFCC"/>
              <w:right w:val="single" w:sz="8" w:space="0" w:color="339965"/>
            </w:tcBorders>
            <w:shd w:val="clear" w:color="auto" w:fill="FFFFCC"/>
            <w:vAlign w:val="bottom"/>
          </w:tcPr>
          <w:p w:rsidR="00021B68" w:rsidRDefault="00021B68">
            <w:pPr>
              <w:rPr>
                <w:sz w:val="12"/>
                <w:szCs w:val="12"/>
              </w:rPr>
            </w:pPr>
          </w:p>
        </w:tc>
        <w:tc>
          <w:tcPr>
            <w:tcW w:w="60" w:type="dxa"/>
            <w:tcBorders>
              <w:top w:val="single" w:sz="8" w:space="0" w:color="339965"/>
            </w:tcBorders>
            <w:shd w:val="clear" w:color="auto" w:fill="FFFFCC"/>
            <w:vAlign w:val="bottom"/>
          </w:tcPr>
          <w:p w:rsidR="00021B68" w:rsidRDefault="00021B68">
            <w:pPr>
              <w:rPr>
                <w:sz w:val="12"/>
                <w:szCs w:val="12"/>
              </w:rPr>
            </w:pPr>
          </w:p>
        </w:tc>
        <w:tc>
          <w:tcPr>
            <w:tcW w:w="240" w:type="dxa"/>
            <w:vMerge w:val="restart"/>
            <w:tcBorders>
              <w:top w:val="single" w:sz="8" w:space="0" w:color="339965"/>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5.</w:t>
            </w:r>
          </w:p>
        </w:tc>
        <w:tc>
          <w:tcPr>
            <w:tcW w:w="1160" w:type="dxa"/>
            <w:vMerge w:val="restart"/>
            <w:tcBorders>
              <w:top w:val="single" w:sz="8" w:space="0" w:color="339965"/>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Ira</w:t>
            </w:r>
          </w:p>
        </w:tc>
        <w:tc>
          <w:tcPr>
            <w:tcW w:w="60" w:type="dxa"/>
            <w:tcBorders>
              <w:top w:val="single" w:sz="8" w:space="0" w:color="339965"/>
            </w:tcBorders>
            <w:shd w:val="clear" w:color="auto" w:fill="FFFFCC"/>
            <w:vAlign w:val="bottom"/>
          </w:tcPr>
          <w:p w:rsidR="00021B68" w:rsidRDefault="00021B68">
            <w:pPr>
              <w:rPr>
                <w:sz w:val="12"/>
                <w:szCs w:val="12"/>
              </w:rPr>
            </w:pPr>
          </w:p>
        </w:tc>
        <w:tc>
          <w:tcPr>
            <w:tcW w:w="2000" w:type="dxa"/>
            <w:vMerge w:val="restart"/>
            <w:tcBorders>
              <w:top w:val="single" w:sz="8" w:space="0" w:color="339965"/>
              <w:right w:val="single" w:sz="8" w:space="0" w:color="auto"/>
            </w:tcBorders>
            <w:shd w:val="clear" w:color="auto" w:fill="FFFFCC"/>
            <w:vAlign w:val="bottom"/>
          </w:tcPr>
          <w:p w:rsidR="00021B68" w:rsidRDefault="003D06F5" w:rsidP="00261BCF">
            <w:pPr>
              <w:rPr>
                <w:sz w:val="20"/>
                <w:szCs w:val="20"/>
              </w:rPr>
            </w:pPr>
            <w:proofErr w:type="spellStart"/>
            <w:r>
              <w:rPr>
                <w:rFonts w:ascii="Arial" w:eastAsia="Arial" w:hAnsi="Arial" w:cs="Arial"/>
                <w:b/>
                <w:bCs/>
                <w:i/>
                <w:iCs/>
                <w:color w:val="0000FF"/>
                <w:sz w:val="16"/>
                <w:szCs w:val="16"/>
              </w:rPr>
              <w:t>ORGH</w:t>
            </w:r>
            <w:r w:rsidR="00261BCF">
              <w:rPr>
                <w:rFonts w:ascii="Arial" w:eastAsia="Arial" w:hAnsi="Arial" w:cs="Arial"/>
                <w:b/>
                <w:bCs/>
                <w:i/>
                <w:iCs/>
                <w:color w:val="0000FF"/>
                <w:sz w:val="18"/>
                <w:szCs w:val="18"/>
              </w:rPr>
              <w:t>e</w:t>
            </w:r>
            <w:proofErr w:type="spellEnd"/>
          </w:p>
        </w:tc>
        <w:tc>
          <w:tcPr>
            <w:tcW w:w="60" w:type="dxa"/>
            <w:tcBorders>
              <w:top w:val="single" w:sz="8" w:space="0" w:color="339965"/>
            </w:tcBorders>
            <w:shd w:val="clear" w:color="auto" w:fill="FFFFCC"/>
            <w:vAlign w:val="bottom"/>
          </w:tcPr>
          <w:p w:rsidR="00021B68" w:rsidRDefault="00021B68">
            <w:pPr>
              <w:rPr>
                <w:sz w:val="12"/>
                <w:szCs w:val="12"/>
              </w:rPr>
            </w:pPr>
          </w:p>
        </w:tc>
        <w:tc>
          <w:tcPr>
            <w:tcW w:w="1920" w:type="dxa"/>
            <w:vMerge w:val="restart"/>
            <w:tcBorders>
              <w:top w:val="single" w:sz="8" w:space="0" w:color="339965"/>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Magnanimità</w:t>
            </w:r>
          </w:p>
        </w:tc>
        <w:tc>
          <w:tcPr>
            <w:tcW w:w="60" w:type="dxa"/>
            <w:tcBorders>
              <w:top w:val="single" w:sz="8" w:space="0" w:color="339965"/>
            </w:tcBorders>
            <w:shd w:val="clear" w:color="auto" w:fill="FFFFCC"/>
            <w:vAlign w:val="bottom"/>
          </w:tcPr>
          <w:p w:rsidR="00021B68" w:rsidRDefault="00021B68">
            <w:pPr>
              <w:rPr>
                <w:sz w:val="12"/>
                <w:szCs w:val="12"/>
              </w:rPr>
            </w:pPr>
          </w:p>
        </w:tc>
        <w:tc>
          <w:tcPr>
            <w:tcW w:w="1580" w:type="dxa"/>
            <w:vMerge w:val="restart"/>
            <w:tcBorders>
              <w:top w:val="single" w:sz="8" w:space="0" w:color="339965"/>
              <w:right w:val="single" w:sz="8" w:space="0" w:color="339965"/>
            </w:tcBorders>
            <w:shd w:val="clear" w:color="auto" w:fill="FFFFCC"/>
            <w:vAlign w:val="bottom"/>
          </w:tcPr>
          <w:p w:rsidR="00021B68" w:rsidRDefault="003D06F5" w:rsidP="00261BCF">
            <w:pPr>
              <w:spacing w:line="240" w:lineRule="exact"/>
              <w:rPr>
                <w:sz w:val="20"/>
                <w:szCs w:val="20"/>
              </w:rPr>
            </w:pPr>
            <w:r>
              <w:rPr>
                <w:rFonts w:ascii="Arial" w:eastAsia="Arial" w:hAnsi="Arial" w:cs="Arial"/>
                <w:b/>
                <w:bCs/>
                <w:i/>
                <w:iCs/>
                <w:color w:val="0000FF"/>
                <w:sz w:val="16"/>
                <w:szCs w:val="16"/>
              </w:rPr>
              <w:t>MAKROQUMI</w:t>
            </w:r>
            <w:r>
              <w:rPr>
                <w:rFonts w:ascii="Arial" w:eastAsia="Arial" w:hAnsi="Arial" w:cs="Arial"/>
                <w:b/>
                <w:bCs/>
                <w:i/>
                <w:iCs/>
                <w:color w:val="0000FF"/>
                <w:sz w:val="18"/>
                <w:szCs w:val="18"/>
              </w:rPr>
              <w:t>A</w:t>
            </w:r>
          </w:p>
        </w:tc>
        <w:tc>
          <w:tcPr>
            <w:tcW w:w="0" w:type="dxa"/>
            <w:vAlign w:val="bottom"/>
          </w:tcPr>
          <w:p w:rsidR="00021B68" w:rsidRDefault="00021B68">
            <w:pPr>
              <w:rPr>
                <w:sz w:val="1"/>
                <w:szCs w:val="1"/>
              </w:rPr>
            </w:pPr>
          </w:p>
        </w:tc>
      </w:tr>
      <w:tr w:rsidR="00021B68">
        <w:trPr>
          <w:trHeight w:val="127"/>
        </w:trPr>
        <w:tc>
          <w:tcPr>
            <w:tcW w:w="60" w:type="dxa"/>
            <w:tcBorders>
              <w:left w:val="single" w:sz="8" w:space="0" w:color="339965"/>
              <w:bottom w:val="single" w:sz="8" w:space="0" w:color="FFFFCC"/>
            </w:tcBorders>
            <w:shd w:val="clear" w:color="auto" w:fill="FFFFCC"/>
            <w:vAlign w:val="bottom"/>
          </w:tcPr>
          <w:p w:rsidR="00021B68" w:rsidRDefault="00021B68">
            <w:pPr>
              <w:rPr>
                <w:sz w:val="11"/>
                <w:szCs w:val="11"/>
              </w:rPr>
            </w:pPr>
          </w:p>
        </w:tc>
        <w:tc>
          <w:tcPr>
            <w:tcW w:w="2020" w:type="dxa"/>
            <w:vMerge w:val="restart"/>
            <w:tcBorders>
              <w:bottom w:val="single" w:sz="8" w:space="0" w:color="FFFFCC"/>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(emozionale)</w:t>
            </w:r>
          </w:p>
        </w:tc>
        <w:tc>
          <w:tcPr>
            <w:tcW w:w="60" w:type="dxa"/>
            <w:tcBorders>
              <w:bottom w:val="single" w:sz="8" w:space="0" w:color="FFFFCC"/>
            </w:tcBorders>
            <w:shd w:val="clear" w:color="auto" w:fill="FFFFCC"/>
            <w:vAlign w:val="bottom"/>
          </w:tcPr>
          <w:p w:rsidR="00021B68" w:rsidRDefault="00021B68">
            <w:pPr>
              <w:rPr>
                <w:sz w:val="11"/>
                <w:szCs w:val="11"/>
              </w:rPr>
            </w:pPr>
          </w:p>
        </w:tc>
        <w:tc>
          <w:tcPr>
            <w:tcW w:w="240" w:type="dxa"/>
            <w:vMerge/>
            <w:tcBorders>
              <w:bottom w:val="single" w:sz="8" w:space="0" w:color="FFFFCC"/>
            </w:tcBorders>
            <w:shd w:val="clear" w:color="auto" w:fill="FFFFCC"/>
            <w:vAlign w:val="bottom"/>
          </w:tcPr>
          <w:p w:rsidR="00021B68" w:rsidRDefault="00021B68">
            <w:pPr>
              <w:rPr>
                <w:sz w:val="11"/>
                <w:szCs w:val="11"/>
              </w:rPr>
            </w:pPr>
          </w:p>
        </w:tc>
        <w:tc>
          <w:tcPr>
            <w:tcW w:w="1160" w:type="dxa"/>
            <w:vMerge/>
            <w:tcBorders>
              <w:bottom w:val="single" w:sz="8" w:space="0" w:color="FFFFCC"/>
              <w:right w:val="single" w:sz="8" w:space="0" w:color="auto"/>
            </w:tcBorders>
            <w:shd w:val="clear" w:color="auto" w:fill="FFFFCC"/>
            <w:vAlign w:val="bottom"/>
          </w:tcPr>
          <w:p w:rsidR="00021B68" w:rsidRDefault="00021B68">
            <w:pPr>
              <w:rPr>
                <w:sz w:val="11"/>
                <w:szCs w:val="11"/>
              </w:rPr>
            </w:pPr>
          </w:p>
        </w:tc>
        <w:tc>
          <w:tcPr>
            <w:tcW w:w="60" w:type="dxa"/>
            <w:tcBorders>
              <w:bottom w:val="single" w:sz="8" w:space="0" w:color="FFFFCC"/>
            </w:tcBorders>
            <w:shd w:val="clear" w:color="auto" w:fill="FFFFCC"/>
            <w:vAlign w:val="bottom"/>
          </w:tcPr>
          <w:p w:rsidR="00021B68" w:rsidRDefault="00021B68">
            <w:pPr>
              <w:rPr>
                <w:sz w:val="11"/>
                <w:szCs w:val="11"/>
              </w:rPr>
            </w:pPr>
          </w:p>
        </w:tc>
        <w:tc>
          <w:tcPr>
            <w:tcW w:w="2000" w:type="dxa"/>
            <w:vMerge/>
            <w:tcBorders>
              <w:bottom w:val="single" w:sz="8" w:space="0" w:color="FFFFCC"/>
              <w:right w:val="single" w:sz="8" w:space="0" w:color="auto"/>
            </w:tcBorders>
            <w:shd w:val="clear" w:color="auto" w:fill="FFFFCC"/>
            <w:vAlign w:val="bottom"/>
          </w:tcPr>
          <w:p w:rsidR="00021B68" w:rsidRDefault="00021B68">
            <w:pPr>
              <w:rPr>
                <w:sz w:val="11"/>
                <w:szCs w:val="11"/>
              </w:rPr>
            </w:pPr>
          </w:p>
        </w:tc>
        <w:tc>
          <w:tcPr>
            <w:tcW w:w="60" w:type="dxa"/>
            <w:tcBorders>
              <w:bottom w:val="single" w:sz="8" w:space="0" w:color="FFFFCC"/>
            </w:tcBorders>
            <w:shd w:val="clear" w:color="auto" w:fill="FFFFCC"/>
            <w:vAlign w:val="bottom"/>
          </w:tcPr>
          <w:p w:rsidR="00021B68" w:rsidRDefault="00021B68">
            <w:pPr>
              <w:rPr>
                <w:sz w:val="11"/>
                <w:szCs w:val="11"/>
              </w:rPr>
            </w:pPr>
          </w:p>
        </w:tc>
        <w:tc>
          <w:tcPr>
            <w:tcW w:w="1920" w:type="dxa"/>
            <w:vMerge/>
            <w:tcBorders>
              <w:bottom w:val="single" w:sz="8" w:space="0" w:color="FFFFCC"/>
              <w:right w:val="single" w:sz="8" w:space="0" w:color="auto"/>
            </w:tcBorders>
            <w:shd w:val="clear" w:color="auto" w:fill="FFFFCC"/>
            <w:vAlign w:val="bottom"/>
          </w:tcPr>
          <w:p w:rsidR="00021B68" w:rsidRDefault="00021B68">
            <w:pPr>
              <w:rPr>
                <w:sz w:val="11"/>
                <w:szCs w:val="11"/>
              </w:rPr>
            </w:pPr>
          </w:p>
        </w:tc>
        <w:tc>
          <w:tcPr>
            <w:tcW w:w="60" w:type="dxa"/>
            <w:tcBorders>
              <w:bottom w:val="single" w:sz="8" w:space="0" w:color="FFFFCC"/>
            </w:tcBorders>
            <w:shd w:val="clear" w:color="auto" w:fill="FFFFCC"/>
            <w:vAlign w:val="bottom"/>
          </w:tcPr>
          <w:p w:rsidR="00021B68" w:rsidRDefault="00021B68">
            <w:pPr>
              <w:rPr>
                <w:sz w:val="11"/>
                <w:szCs w:val="11"/>
              </w:rPr>
            </w:pPr>
          </w:p>
        </w:tc>
        <w:tc>
          <w:tcPr>
            <w:tcW w:w="1580" w:type="dxa"/>
            <w:vMerge/>
            <w:tcBorders>
              <w:bottom w:val="single" w:sz="8" w:space="0" w:color="FFFFCC"/>
              <w:right w:val="single" w:sz="8" w:space="0" w:color="339965"/>
            </w:tcBorders>
            <w:shd w:val="clear" w:color="auto" w:fill="FFFFCC"/>
            <w:vAlign w:val="bottom"/>
          </w:tcPr>
          <w:p w:rsidR="00021B68" w:rsidRDefault="00021B68">
            <w:pPr>
              <w:rPr>
                <w:sz w:val="11"/>
                <w:szCs w:val="11"/>
              </w:rPr>
            </w:pPr>
          </w:p>
        </w:tc>
        <w:tc>
          <w:tcPr>
            <w:tcW w:w="0" w:type="dxa"/>
            <w:vAlign w:val="bottom"/>
          </w:tcPr>
          <w:p w:rsidR="00021B68" w:rsidRDefault="00021B68">
            <w:pPr>
              <w:rPr>
                <w:sz w:val="1"/>
                <w:szCs w:val="1"/>
              </w:rPr>
            </w:pPr>
          </w:p>
        </w:tc>
      </w:tr>
      <w:tr w:rsidR="00021B68">
        <w:trPr>
          <w:trHeight w:val="107"/>
        </w:trPr>
        <w:tc>
          <w:tcPr>
            <w:tcW w:w="60" w:type="dxa"/>
            <w:tcBorders>
              <w:top w:val="single" w:sz="8" w:space="0" w:color="FFFFCC"/>
              <w:left w:val="single" w:sz="8" w:space="0" w:color="339965"/>
            </w:tcBorders>
            <w:shd w:val="clear" w:color="auto" w:fill="FFFFCC"/>
            <w:vAlign w:val="bottom"/>
          </w:tcPr>
          <w:p w:rsidR="00021B68" w:rsidRDefault="00021B68">
            <w:pPr>
              <w:rPr>
                <w:sz w:val="9"/>
                <w:szCs w:val="9"/>
              </w:rPr>
            </w:pPr>
          </w:p>
        </w:tc>
        <w:tc>
          <w:tcPr>
            <w:tcW w:w="2020" w:type="dxa"/>
            <w:vMerge/>
            <w:tcBorders>
              <w:top w:val="single" w:sz="8" w:space="0" w:color="FFFFCC"/>
              <w:right w:val="single" w:sz="8" w:space="0" w:color="339965"/>
            </w:tcBorders>
            <w:shd w:val="clear" w:color="auto" w:fill="FFFFCC"/>
            <w:vAlign w:val="bottom"/>
          </w:tcPr>
          <w:p w:rsidR="00021B68" w:rsidRDefault="00021B68">
            <w:pPr>
              <w:rPr>
                <w:sz w:val="9"/>
                <w:szCs w:val="9"/>
              </w:rPr>
            </w:pPr>
          </w:p>
        </w:tc>
        <w:tc>
          <w:tcPr>
            <w:tcW w:w="60" w:type="dxa"/>
            <w:tcBorders>
              <w:top w:val="single" w:sz="8" w:space="0" w:color="339965"/>
            </w:tcBorders>
            <w:shd w:val="clear" w:color="auto" w:fill="FFFFCC"/>
            <w:vAlign w:val="bottom"/>
          </w:tcPr>
          <w:p w:rsidR="00021B68" w:rsidRDefault="00021B68">
            <w:pPr>
              <w:rPr>
                <w:sz w:val="9"/>
                <w:szCs w:val="9"/>
              </w:rPr>
            </w:pPr>
          </w:p>
        </w:tc>
        <w:tc>
          <w:tcPr>
            <w:tcW w:w="240" w:type="dxa"/>
            <w:vMerge w:val="restart"/>
            <w:tcBorders>
              <w:top w:val="single" w:sz="8" w:space="0" w:color="339965"/>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6.</w:t>
            </w:r>
          </w:p>
        </w:tc>
        <w:tc>
          <w:tcPr>
            <w:tcW w:w="1160" w:type="dxa"/>
            <w:vMerge w:val="restart"/>
            <w:tcBorders>
              <w:top w:val="single" w:sz="8" w:space="0" w:color="339965"/>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Accidia</w:t>
            </w:r>
          </w:p>
        </w:tc>
        <w:tc>
          <w:tcPr>
            <w:tcW w:w="60" w:type="dxa"/>
            <w:tcBorders>
              <w:top w:val="single" w:sz="8" w:space="0" w:color="339965"/>
            </w:tcBorders>
            <w:shd w:val="clear" w:color="auto" w:fill="FFFFCC"/>
            <w:vAlign w:val="bottom"/>
          </w:tcPr>
          <w:p w:rsidR="00021B68" w:rsidRDefault="00021B68">
            <w:pPr>
              <w:rPr>
                <w:sz w:val="9"/>
                <w:szCs w:val="9"/>
              </w:rPr>
            </w:pPr>
          </w:p>
        </w:tc>
        <w:tc>
          <w:tcPr>
            <w:tcW w:w="2000" w:type="dxa"/>
            <w:vMerge w:val="restart"/>
            <w:tcBorders>
              <w:top w:val="single" w:sz="8" w:space="0" w:color="339965"/>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AKHDI</w:t>
            </w:r>
            <w:r w:rsidR="00261BCF">
              <w:rPr>
                <w:rFonts w:ascii="Arial" w:eastAsia="Arial" w:hAnsi="Arial" w:cs="Arial"/>
                <w:b/>
                <w:bCs/>
                <w:i/>
                <w:iCs/>
                <w:color w:val="0000FF"/>
              </w:rPr>
              <w:t>a</w:t>
            </w:r>
            <w:proofErr w:type="spellEnd"/>
          </w:p>
        </w:tc>
        <w:tc>
          <w:tcPr>
            <w:tcW w:w="60" w:type="dxa"/>
            <w:tcBorders>
              <w:top w:val="single" w:sz="8" w:space="0" w:color="339965"/>
            </w:tcBorders>
            <w:shd w:val="clear" w:color="auto" w:fill="FFFFCC"/>
            <w:vAlign w:val="bottom"/>
          </w:tcPr>
          <w:p w:rsidR="00021B68" w:rsidRDefault="00021B68">
            <w:pPr>
              <w:rPr>
                <w:sz w:val="9"/>
                <w:szCs w:val="9"/>
              </w:rPr>
            </w:pPr>
          </w:p>
        </w:tc>
        <w:tc>
          <w:tcPr>
            <w:tcW w:w="1920" w:type="dxa"/>
            <w:vMerge w:val="restart"/>
            <w:tcBorders>
              <w:top w:val="single" w:sz="8" w:space="0" w:color="339965"/>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Pazienza</w:t>
            </w:r>
          </w:p>
        </w:tc>
        <w:tc>
          <w:tcPr>
            <w:tcW w:w="60" w:type="dxa"/>
            <w:tcBorders>
              <w:top w:val="single" w:sz="8" w:space="0" w:color="339965"/>
            </w:tcBorders>
            <w:shd w:val="clear" w:color="auto" w:fill="FFFFCC"/>
            <w:vAlign w:val="bottom"/>
          </w:tcPr>
          <w:p w:rsidR="00021B68" w:rsidRDefault="00021B68">
            <w:pPr>
              <w:rPr>
                <w:sz w:val="9"/>
                <w:szCs w:val="9"/>
              </w:rPr>
            </w:pPr>
          </w:p>
        </w:tc>
        <w:tc>
          <w:tcPr>
            <w:tcW w:w="1580" w:type="dxa"/>
            <w:vMerge w:val="restart"/>
            <w:tcBorders>
              <w:top w:val="single" w:sz="8" w:space="0" w:color="339965"/>
              <w:right w:val="single" w:sz="8" w:space="0" w:color="339965"/>
            </w:tcBorders>
            <w:shd w:val="clear" w:color="auto" w:fill="FFFFCC"/>
            <w:vAlign w:val="bottom"/>
          </w:tcPr>
          <w:p w:rsidR="00021B68" w:rsidRDefault="003D06F5" w:rsidP="00261BCF">
            <w:pPr>
              <w:spacing w:line="240" w:lineRule="exact"/>
              <w:rPr>
                <w:sz w:val="20"/>
                <w:szCs w:val="20"/>
              </w:rPr>
            </w:pPr>
            <w:r>
              <w:rPr>
                <w:rFonts w:ascii="Arial" w:eastAsia="Arial" w:hAnsi="Arial" w:cs="Arial"/>
                <w:b/>
                <w:bCs/>
                <w:i/>
                <w:iCs/>
                <w:color w:val="0000FF"/>
                <w:sz w:val="16"/>
                <w:szCs w:val="16"/>
              </w:rPr>
              <w:t>UPOMONH</w:t>
            </w:r>
          </w:p>
        </w:tc>
        <w:tc>
          <w:tcPr>
            <w:tcW w:w="0" w:type="dxa"/>
            <w:vAlign w:val="bottom"/>
          </w:tcPr>
          <w:p w:rsidR="00021B68" w:rsidRDefault="00021B68">
            <w:pPr>
              <w:rPr>
                <w:sz w:val="1"/>
                <w:szCs w:val="1"/>
              </w:rPr>
            </w:pPr>
          </w:p>
        </w:tc>
      </w:tr>
      <w:tr w:rsidR="00021B68">
        <w:trPr>
          <w:trHeight w:val="134"/>
        </w:trPr>
        <w:tc>
          <w:tcPr>
            <w:tcW w:w="60" w:type="dxa"/>
            <w:tcBorders>
              <w:left w:val="single" w:sz="8" w:space="0" w:color="339965"/>
            </w:tcBorders>
            <w:shd w:val="clear" w:color="auto" w:fill="FFFFCC"/>
            <w:vAlign w:val="bottom"/>
          </w:tcPr>
          <w:p w:rsidR="00021B68" w:rsidRDefault="00021B68">
            <w:pPr>
              <w:rPr>
                <w:sz w:val="11"/>
                <w:szCs w:val="11"/>
              </w:rPr>
            </w:pPr>
          </w:p>
        </w:tc>
        <w:tc>
          <w:tcPr>
            <w:tcW w:w="2020" w:type="dxa"/>
            <w:vMerge w:val="restart"/>
            <w:tcBorders>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 xml:space="preserve">funz. </w:t>
            </w:r>
            <w:r w:rsidRPr="00261BCF">
              <w:rPr>
                <w:rFonts w:eastAsia="Times New Roman"/>
                <w:b/>
                <w:bCs/>
                <w:i/>
                <w:iCs/>
                <w:color w:val="FF6500"/>
                <w:u w:val="single"/>
              </w:rPr>
              <w:t>irascibile</w:t>
            </w:r>
          </w:p>
        </w:tc>
        <w:tc>
          <w:tcPr>
            <w:tcW w:w="60" w:type="dxa"/>
            <w:shd w:val="clear" w:color="auto" w:fill="FFFFCC"/>
            <w:vAlign w:val="bottom"/>
          </w:tcPr>
          <w:p w:rsidR="00021B68" w:rsidRDefault="00021B68">
            <w:pPr>
              <w:rPr>
                <w:sz w:val="11"/>
                <w:szCs w:val="11"/>
              </w:rPr>
            </w:pPr>
          </w:p>
        </w:tc>
        <w:tc>
          <w:tcPr>
            <w:tcW w:w="240" w:type="dxa"/>
            <w:vMerge/>
            <w:shd w:val="clear" w:color="auto" w:fill="FFFFCC"/>
            <w:vAlign w:val="bottom"/>
          </w:tcPr>
          <w:p w:rsidR="00021B68" w:rsidRDefault="00021B68">
            <w:pPr>
              <w:rPr>
                <w:sz w:val="11"/>
                <w:szCs w:val="11"/>
              </w:rPr>
            </w:pPr>
          </w:p>
        </w:tc>
        <w:tc>
          <w:tcPr>
            <w:tcW w:w="1160" w:type="dxa"/>
            <w:vMerge/>
            <w:tcBorders>
              <w:right w:val="single" w:sz="8" w:space="0" w:color="auto"/>
            </w:tcBorders>
            <w:shd w:val="clear" w:color="auto" w:fill="FFFFCC"/>
            <w:vAlign w:val="bottom"/>
          </w:tcPr>
          <w:p w:rsidR="00021B68" w:rsidRDefault="00021B68">
            <w:pPr>
              <w:rPr>
                <w:sz w:val="11"/>
                <w:szCs w:val="11"/>
              </w:rPr>
            </w:pPr>
          </w:p>
        </w:tc>
        <w:tc>
          <w:tcPr>
            <w:tcW w:w="60" w:type="dxa"/>
            <w:shd w:val="clear" w:color="auto" w:fill="FFFFCC"/>
            <w:vAlign w:val="bottom"/>
          </w:tcPr>
          <w:p w:rsidR="00021B68" w:rsidRDefault="00021B68">
            <w:pPr>
              <w:rPr>
                <w:sz w:val="11"/>
                <w:szCs w:val="11"/>
              </w:rPr>
            </w:pPr>
          </w:p>
        </w:tc>
        <w:tc>
          <w:tcPr>
            <w:tcW w:w="2000" w:type="dxa"/>
            <w:vMerge/>
            <w:tcBorders>
              <w:right w:val="single" w:sz="8" w:space="0" w:color="auto"/>
            </w:tcBorders>
            <w:shd w:val="clear" w:color="auto" w:fill="FFFFCC"/>
            <w:vAlign w:val="bottom"/>
          </w:tcPr>
          <w:p w:rsidR="00021B68" w:rsidRDefault="00021B68">
            <w:pPr>
              <w:rPr>
                <w:sz w:val="11"/>
                <w:szCs w:val="11"/>
              </w:rPr>
            </w:pPr>
          </w:p>
        </w:tc>
        <w:tc>
          <w:tcPr>
            <w:tcW w:w="60" w:type="dxa"/>
            <w:shd w:val="clear" w:color="auto" w:fill="FFFFCC"/>
            <w:vAlign w:val="bottom"/>
          </w:tcPr>
          <w:p w:rsidR="00021B68" w:rsidRDefault="00021B68">
            <w:pPr>
              <w:rPr>
                <w:sz w:val="11"/>
                <w:szCs w:val="11"/>
              </w:rPr>
            </w:pPr>
          </w:p>
        </w:tc>
        <w:tc>
          <w:tcPr>
            <w:tcW w:w="1920" w:type="dxa"/>
            <w:vMerge/>
            <w:tcBorders>
              <w:right w:val="single" w:sz="8" w:space="0" w:color="auto"/>
            </w:tcBorders>
            <w:shd w:val="clear" w:color="auto" w:fill="FFFFCC"/>
            <w:vAlign w:val="bottom"/>
          </w:tcPr>
          <w:p w:rsidR="00021B68" w:rsidRDefault="00021B68">
            <w:pPr>
              <w:rPr>
                <w:sz w:val="11"/>
                <w:szCs w:val="11"/>
              </w:rPr>
            </w:pPr>
          </w:p>
        </w:tc>
        <w:tc>
          <w:tcPr>
            <w:tcW w:w="60" w:type="dxa"/>
            <w:shd w:val="clear" w:color="auto" w:fill="FFFFCC"/>
            <w:vAlign w:val="bottom"/>
          </w:tcPr>
          <w:p w:rsidR="00021B68" w:rsidRDefault="00021B68">
            <w:pPr>
              <w:rPr>
                <w:sz w:val="11"/>
                <w:szCs w:val="11"/>
              </w:rPr>
            </w:pPr>
          </w:p>
        </w:tc>
        <w:tc>
          <w:tcPr>
            <w:tcW w:w="1580" w:type="dxa"/>
            <w:vMerge/>
            <w:tcBorders>
              <w:right w:val="single" w:sz="8" w:space="0" w:color="339965"/>
            </w:tcBorders>
            <w:shd w:val="clear" w:color="auto" w:fill="FFFFCC"/>
            <w:vAlign w:val="bottom"/>
          </w:tcPr>
          <w:p w:rsidR="00021B68" w:rsidRDefault="00021B68">
            <w:pPr>
              <w:rPr>
                <w:sz w:val="11"/>
                <w:szCs w:val="11"/>
              </w:rPr>
            </w:pPr>
          </w:p>
        </w:tc>
        <w:tc>
          <w:tcPr>
            <w:tcW w:w="0" w:type="dxa"/>
            <w:vAlign w:val="bottom"/>
          </w:tcPr>
          <w:p w:rsidR="00021B68" w:rsidRDefault="00021B68">
            <w:pPr>
              <w:rPr>
                <w:sz w:val="1"/>
                <w:szCs w:val="1"/>
              </w:rPr>
            </w:pPr>
          </w:p>
        </w:tc>
      </w:tr>
      <w:tr w:rsidR="00021B68">
        <w:trPr>
          <w:trHeight w:val="118"/>
        </w:trPr>
        <w:tc>
          <w:tcPr>
            <w:tcW w:w="60" w:type="dxa"/>
            <w:tcBorders>
              <w:left w:val="single" w:sz="8" w:space="0" w:color="339965"/>
            </w:tcBorders>
            <w:shd w:val="clear" w:color="auto" w:fill="FFFFCC"/>
            <w:vAlign w:val="bottom"/>
          </w:tcPr>
          <w:p w:rsidR="00021B68" w:rsidRDefault="00021B68">
            <w:pPr>
              <w:rPr>
                <w:sz w:val="10"/>
                <w:szCs w:val="10"/>
              </w:rPr>
            </w:pPr>
          </w:p>
        </w:tc>
        <w:tc>
          <w:tcPr>
            <w:tcW w:w="2020" w:type="dxa"/>
            <w:vMerge/>
            <w:tcBorders>
              <w:right w:val="single" w:sz="8" w:space="0" w:color="339965"/>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240" w:type="dxa"/>
            <w:shd w:val="clear" w:color="auto" w:fill="FFFFCC"/>
            <w:vAlign w:val="bottom"/>
          </w:tcPr>
          <w:p w:rsidR="00021B68" w:rsidRDefault="00021B68">
            <w:pPr>
              <w:rPr>
                <w:sz w:val="10"/>
                <w:szCs w:val="10"/>
              </w:rPr>
            </w:pPr>
          </w:p>
        </w:tc>
        <w:tc>
          <w:tcPr>
            <w:tcW w:w="1160" w:type="dxa"/>
            <w:tcBorders>
              <w:right w:val="single" w:sz="8" w:space="0" w:color="auto"/>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2000" w:type="dxa"/>
            <w:tcBorders>
              <w:right w:val="single" w:sz="8" w:space="0" w:color="auto"/>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1920" w:type="dxa"/>
            <w:tcBorders>
              <w:right w:val="single" w:sz="8" w:space="0" w:color="auto"/>
            </w:tcBorders>
            <w:shd w:val="clear" w:color="auto" w:fill="FFFFCC"/>
            <w:vAlign w:val="bottom"/>
          </w:tcPr>
          <w:p w:rsidR="00021B68" w:rsidRDefault="00021B68">
            <w:pPr>
              <w:rPr>
                <w:sz w:val="10"/>
                <w:szCs w:val="10"/>
              </w:rPr>
            </w:pPr>
          </w:p>
        </w:tc>
        <w:tc>
          <w:tcPr>
            <w:tcW w:w="60" w:type="dxa"/>
            <w:shd w:val="clear" w:color="auto" w:fill="FFFFCC"/>
            <w:vAlign w:val="bottom"/>
          </w:tcPr>
          <w:p w:rsidR="00021B68" w:rsidRDefault="00021B68">
            <w:pPr>
              <w:rPr>
                <w:sz w:val="10"/>
                <w:szCs w:val="10"/>
              </w:rPr>
            </w:pPr>
          </w:p>
        </w:tc>
        <w:tc>
          <w:tcPr>
            <w:tcW w:w="1580" w:type="dxa"/>
            <w:tcBorders>
              <w:right w:val="single" w:sz="8" w:space="0" w:color="339965"/>
            </w:tcBorders>
            <w:shd w:val="clear" w:color="auto" w:fill="FFFFCC"/>
            <w:vAlign w:val="bottom"/>
          </w:tcPr>
          <w:p w:rsidR="00021B68" w:rsidRDefault="00021B68">
            <w:pPr>
              <w:rPr>
                <w:sz w:val="10"/>
                <w:szCs w:val="10"/>
              </w:rPr>
            </w:pPr>
          </w:p>
        </w:tc>
        <w:tc>
          <w:tcPr>
            <w:tcW w:w="0" w:type="dxa"/>
            <w:vAlign w:val="bottom"/>
          </w:tcPr>
          <w:p w:rsidR="00021B68" w:rsidRDefault="00021B68">
            <w:pPr>
              <w:rPr>
                <w:sz w:val="1"/>
                <w:szCs w:val="1"/>
              </w:rPr>
            </w:pPr>
          </w:p>
        </w:tc>
      </w:tr>
      <w:tr w:rsidR="00021B68">
        <w:trPr>
          <w:trHeight w:val="182"/>
        </w:trPr>
        <w:tc>
          <w:tcPr>
            <w:tcW w:w="60" w:type="dxa"/>
            <w:tcBorders>
              <w:left w:val="single" w:sz="8" w:space="0" w:color="339965"/>
              <w:bottom w:val="single" w:sz="8" w:space="0" w:color="339965"/>
            </w:tcBorders>
            <w:shd w:val="clear" w:color="auto" w:fill="FFFFCC"/>
            <w:vAlign w:val="bottom"/>
          </w:tcPr>
          <w:p w:rsidR="00021B68" w:rsidRDefault="00021B68">
            <w:pPr>
              <w:rPr>
                <w:sz w:val="15"/>
                <w:szCs w:val="15"/>
              </w:rPr>
            </w:pPr>
          </w:p>
        </w:tc>
        <w:tc>
          <w:tcPr>
            <w:tcW w:w="2020" w:type="dxa"/>
            <w:tcBorders>
              <w:bottom w:val="single" w:sz="8" w:space="0" w:color="339965"/>
              <w:right w:val="single" w:sz="8" w:space="0" w:color="339965"/>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240" w:type="dxa"/>
            <w:tcBorders>
              <w:bottom w:val="single" w:sz="8" w:space="0" w:color="339965"/>
            </w:tcBorders>
            <w:shd w:val="clear" w:color="auto" w:fill="FFFFCC"/>
            <w:vAlign w:val="bottom"/>
          </w:tcPr>
          <w:p w:rsidR="00021B68" w:rsidRDefault="00021B68">
            <w:pPr>
              <w:rPr>
                <w:sz w:val="15"/>
                <w:szCs w:val="15"/>
              </w:rPr>
            </w:pPr>
          </w:p>
        </w:tc>
        <w:tc>
          <w:tcPr>
            <w:tcW w:w="1160" w:type="dxa"/>
            <w:tcBorders>
              <w:bottom w:val="single" w:sz="8" w:space="0" w:color="339965"/>
              <w:right w:val="single" w:sz="8" w:space="0" w:color="auto"/>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2000" w:type="dxa"/>
            <w:tcBorders>
              <w:bottom w:val="single" w:sz="8" w:space="0" w:color="339965"/>
              <w:right w:val="single" w:sz="8" w:space="0" w:color="auto"/>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1920" w:type="dxa"/>
            <w:tcBorders>
              <w:bottom w:val="single" w:sz="8" w:space="0" w:color="339965"/>
              <w:right w:val="single" w:sz="8" w:space="0" w:color="auto"/>
            </w:tcBorders>
            <w:shd w:val="clear" w:color="auto" w:fill="FFFFCC"/>
            <w:vAlign w:val="bottom"/>
          </w:tcPr>
          <w:p w:rsidR="00021B68" w:rsidRDefault="00021B68">
            <w:pPr>
              <w:rPr>
                <w:sz w:val="15"/>
                <w:szCs w:val="15"/>
              </w:rPr>
            </w:pPr>
          </w:p>
        </w:tc>
        <w:tc>
          <w:tcPr>
            <w:tcW w:w="60" w:type="dxa"/>
            <w:tcBorders>
              <w:bottom w:val="single" w:sz="8" w:space="0" w:color="339965"/>
            </w:tcBorders>
            <w:shd w:val="clear" w:color="auto" w:fill="FFFFCC"/>
            <w:vAlign w:val="bottom"/>
          </w:tcPr>
          <w:p w:rsidR="00021B68" w:rsidRDefault="00021B68">
            <w:pPr>
              <w:rPr>
                <w:sz w:val="15"/>
                <w:szCs w:val="15"/>
              </w:rPr>
            </w:pPr>
          </w:p>
        </w:tc>
        <w:tc>
          <w:tcPr>
            <w:tcW w:w="1580" w:type="dxa"/>
            <w:tcBorders>
              <w:bottom w:val="single" w:sz="8" w:space="0" w:color="339965"/>
              <w:right w:val="single" w:sz="8" w:space="0" w:color="339965"/>
            </w:tcBorders>
            <w:shd w:val="clear" w:color="auto" w:fill="FFFFCC"/>
            <w:vAlign w:val="bottom"/>
          </w:tcPr>
          <w:p w:rsidR="00021B68" w:rsidRDefault="00021B68">
            <w:pPr>
              <w:rPr>
                <w:sz w:val="15"/>
                <w:szCs w:val="15"/>
              </w:rPr>
            </w:pPr>
          </w:p>
        </w:tc>
        <w:tc>
          <w:tcPr>
            <w:tcW w:w="0" w:type="dxa"/>
            <w:vAlign w:val="bottom"/>
          </w:tcPr>
          <w:p w:rsidR="00021B68" w:rsidRDefault="00021B68">
            <w:pPr>
              <w:rPr>
                <w:sz w:val="1"/>
                <w:szCs w:val="1"/>
              </w:rPr>
            </w:pPr>
          </w:p>
        </w:tc>
      </w:tr>
      <w:tr w:rsidR="00021B68">
        <w:trPr>
          <w:trHeight w:val="271"/>
        </w:trPr>
        <w:tc>
          <w:tcPr>
            <w:tcW w:w="60" w:type="dxa"/>
            <w:tcBorders>
              <w:left w:val="single" w:sz="8" w:space="0" w:color="339965"/>
              <w:bottom w:val="single" w:sz="8" w:space="0" w:color="FFFFCC"/>
            </w:tcBorders>
            <w:shd w:val="clear" w:color="auto" w:fill="FFFFCC"/>
            <w:vAlign w:val="bottom"/>
          </w:tcPr>
          <w:p w:rsidR="00021B68" w:rsidRDefault="00021B68">
            <w:pPr>
              <w:rPr>
                <w:sz w:val="23"/>
                <w:szCs w:val="23"/>
              </w:rPr>
            </w:pPr>
          </w:p>
        </w:tc>
        <w:tc>
          <w:tcPr>
            <w:tcW w:w="2020" w:type="dxa"/>
            <w:vMerge w:val="restart"/>
            <w:tcBorders>
              <w:bottom w:val="single" w:sz="8" w:space="0" w:color="FFFFCC"/>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Nous (spirituale)</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240" w:type="dxa"/>
            <w:tcBorders>
              <w:bottom w:val="single" w:sz="8" w:space="0" w:color="FFFFCC"/>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shd w:val="clear" w:color="auto" w:fill="FFFFCC"/>
              </w:rPr>
              <w:t>7.</w:t>
            </w:r>
          </w:p>
        </w:tc>
        <w:tc>
          <w:tcPr>
            <w:tcW w:w="1160" w:type="dxa"/>
            <w:tcBorders>
              <w:bottom w:val="single" w:sz="8" w:space="0" w:color="FFFFCC"/>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shd w:val="clear" w:color="auto" w:fill="FFFFCC"/>
              </w:rPr>
              <w:t>Vanagloria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2000" w:type="dxa"/>
            <w:tcBorders>
              <w:bottom w:val="single" w:sz="8" w:space="0" w:color="FFFFCC"/>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KENODOXI</w:t>
            </w:r>
            <w:r w:rsidR="00261BCF">
              <w:rPr>
                <w:rFonts w:ascii="Arial" w:eastAsia="Arial" w:hAnsi="Arial" w:cs="Arial"/>
                <w:b/>
                <w:bCs/>
                <w:i/>
                <w:iCs/>
                <w:color w:val="0000FF"/>
              </w:rPr>
              <w:t>a</w:t>
            </w:r>
            <w:proofErr w:type="spellEnd"/>
          </w:p>
        </w:tc>
        <w:tc>
          <w:tcPr>
            <w:tcW w:w="60" w:type="dxa"/>
            <w:tcBorders>
              <w:bottom w:val="single" w:sz="8" w:space="0" w:color="FFFFCC"/>
            </w:tcBorders>
            <w:shd w:val="clear" w:color="auto" w:fill="FFFFCC"/>
            <w:vAlign w:val="bottom"/>
          </w:tcPr>
          <w:p w:rsidR="00021B68" w:rsidRDefault="00021B68">
            <w:pPr>
              <w:rPr>
                <w:sz w:val="23"/>
                <w:szCs w:val="23"/>
              </w:rPr>
            </w:pPr>
          </w:p>
        </w:tc>
        <w:tc>
          <w:tcPr>
            <w:tcW w:w="1920" w:type="dxa"/>
            <w:tcBorders>
              <w:bottom w:val="single" w:sz="8" w:space="0" w:color="FFFFCC"/>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Modestia</w:t>
            </w:r>
          </w:p>
        </w:tc>
        <w:tc>
          <w:tcPr>
            <w:tcW w:w="60" w:type="dxa"/>
            <w:tcBorders>
              <w:bottom w:val="single" w:sz="8" w:space="0" w:color="FFFFCC"/>
            </w:tcBorders>
            <w:shd w:val="clear" w:color="auto" w:fill="FFFFCC"/>
            <w:vAlign w:val="bottom"/>
          </w:tcPr>
          <w:p w:rsidR="00021B68" w:rsidRDefault="00021B68">
            <w:pPr>
              <w:rPr>
                <w:sz w:val="23"/>
                <w:szCs w:val="23"/>
              </w:rPr>
            </w:pPr>
          </w:p>
        </w:tc>
        <w:tc>
          <w:tcPr>
            <w:tcW w:w="1580" w:type="dxa"/>
            <w:tcBorders>
              <w:bottom w:val="single" w:sz="8" w:space="0" w:color="FFFFCC"/>
              <w:right w:val="single" w:sz="8" w:space="0" w:color="339965"/>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AKENODOXI</w:t>
            </w:r>
            <w:r w:rsidR="00261BCF">
              <w:rPr>
                <w:rFonts w:ascii="Arial" w:eastAsia="Arial" w:hAnsi="Arial" w:cs="Arial"/>
                <w:b/>
                <w:bCs/>
                <w:i/>
                <w:iCs/>
                <w:color w:val="0000FF"/>
              </w:rPr>
              <w:t>a</w:t>
            </w:r>
            <w:proofErr w:type="spellEnd"/>
          </w:p>
        </w:tc>
        <w:tc>
          <w:tcPr>
            <w:tcW w:w="0" w:type="dxa"/>
            <w:vAlign w:val="bottom"/>
          </w:tcPr>
          <w:p w:rsidR="00021B68" w:rsidRDefault="00021B68">
            <w:pPr>
              <w:rPr>
                <w:sz w:val="1"/>
                <w:szCs w:val="1"/>
              </w:rPr>
            </w:pPr>
          </w:p>
        </w:tc>
      </w:tr>
      <w:tr w:rsidR="00021B68">
        <w:trPr>
          <w:trHeight w:val="141"/>
        </w:trPr>
        <w:tc>
          <w:tcPr>
            <w:tcW w:w="60" w:type="dxa"/>
            <w:tcBorders>
              <w:top w:val="single" w:sz="8" w:space="0" w:color="FFFFCC"/>
              <w:left w:val="single" w:sz="8" w:space="0" w:color="339965"/>
            </w:tcBorders>
            <w:shd w:val="clear" w:color="auto" w:fill="FFFFCC"/>
            <w:vAlign w:val="bottom"/>
          </w:tcPr>
          <w:p w:rsidR="00021B68" w:rsidRDefault="00021B68">
            <w:pPr>
              <w:rPr>
                <w:sz w:val="12"/>
                <w:szCs w:val="12"/>
              </w:rPr>
            </w:pPr>
          </w:p>
        </w:tc>
        <w:tc>
          <w:tcPr>
            <w:tcW w:w="2020" w:type="dxa"/>
            <w:vMerge/>
            <w:tcBorders>
              <w:top w:val="single" w:sz="8" w:space="0" w:color="FFFFCC"/>
              <w:right w:val="single" w:sz="8" w:space="0" w:color="339965"/>
            </w:tcBorders>
            <w:shd w:val="clear" w:color="auto" w:fill="FFFFCC"/>
            <w:vAlign w:val="bottom"/>
          </w:tcPr>
          <w:p w:rsidR="00021B68" w:rsidRDefault="00021B68">
            <w:pPr>
              <w:rPr>
                <w:sz w:val="12"/>
                <w:szCs w:val="12"/>
              </w:rPr>
            </w:pPr>
          </w:p>
        </w:tc>
        <w:tc>
          <w:tcPr>
            <w:tcW w:w="60" w:type="dxa"/>
            <w:tcBorders>
              <w:top w:val="single" w:sz="8" w:space="0" w:color="339965"/>
            </w:tcBorders>
            <w:shd w:val="clear" w:color="auto" w:fill="FFFFCC"/>
            <w:vAlign w:val="bottom"/>
          </w:tcPr>
          <w:p w:rsidR="00021B68" w:rsidRDefault="00021B68">
            <w:pPr>
              <w:rPr>
                <w:sz w:val="12"/>
                <w:szCs w:val="12"/>
              </w:rPr>
            </w:pPr>
          </w:p>
        </w:tc>
        <w:tc>
          <w:tcPr>
            <w:tcW w:w="240" w:type="dxa"/>
            <w:vMerge w:val="restart"/>
            <w:tcBorders>
              <w:top w:val="single" w:sz="8" w:space="0" w:color="339965"/>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8.</w:t>
            </w:r>
          </w:p>
        </w:tc>
        <w:tc>
          <w:tcPr>
            <w:tcW w:w="1160" w:type="dxa"/>
            <w:vMerge w:val="restart"/>
            <w:tcBorders>
              <w:top w:val="single" w:sz="8" w:space="0" w:color="339965"/>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Invidia</w:t>
            </w:r>
          </w:p>
        </w:tc>
        <w:tc>
          <w:tcPr>
            <w:tcW w:w="60" w:type="dxa"/>
            <w:tcBorders>
              <w:top w:val="single" w:sz="8" w:space="0" w:color="339965"/>
            </w:tcBorders>
            <w:shd w:val="clear" w:color="auto" w:fill="FFFFCC"/>
            <w:vAlign w:val="bottom"/>
          </w:tcPr>
          <w:p w:rsidR="00021B68" w:rsidRDefault="00021B68">
            <w:pPr>
              <w:rPr>
                <w:sz w:val="12"/>
                <w:szCs w:val="12"/>
              </w:rPr>
            </w:pPr>
          </w:p>
        </w:tc>
        <w:tc>
          <w:tcPr>
            <w:tcW w:w="2000" w:type="dxa"/>
            <w:vMerge w:val="restart"/>
            <w:tcBorders>
              <w:top w:val="single" w:sz="8" w:space="0" w:color="339965"/>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F</w:t>
            </w:r>
            <w:r w:rsidR="00261BCF">
              <w:rPr>
                <w:rFonts w:ascii="Arial" w:eastAsia="Arial" w:hAnsi="Arial" w:cs="Arial"/>
                <w:b/>
                <w:bCs/>
                <w:i/>
                <w:iCs/>
                <w:color w:val="0000FF"/>
                <w:sz w:val="16"/>
                <w:szCs w:val="16"/>
              </w:rPr>
              <w:t>e</w:t>
            </w:r>
            <w:r>
              <w:rPr>
                <w:rFonts w:ascii="Arial" w:eastAsia="Arial" w:hAnsi="Arial" w:cs="Arial"/>
                <w:b/>
                <w:bCs/>
                <w:i/>
                <w:iCs/>
                <w:color w:val="0000FF"/>
                <w:sz w:val="16"/>
                <w:szCs w:val="16"/>
              </w:rPr>
              <w:t>ONOJ</w:t>
            </w:r>
            <w:r w:rsidR="00261BCF">
              <w:rPr>
                <w:rFonts w:ascii="Arial" w:eastAsia="Arial" w:hAnsi="Arial" w:cs="Arial"/>
                <w:b/>
                <w:bCs/>
                <w:i/>
                <w:iCs/>
                <w:color w:val="0000FF"/>
              </w:rPr>
              <w:t>a</w:t>
            </w:r>
            <w:proofErr w:type="spellEnd"/>
          </w:p>
        </w:tc>
        <w:tc>
          <w:tcPr>
            <w:tcW w:w="60" w:type="dxa"/>
            <w:tcBorders>
              <w:top w:val="single" w:sz="8" w:space="0" w:color="339965"/>
            </w:tcBorders>
            <w:shd w:val="clear" w:color="auto" w:fill="FFFFCC"/>
            <w:vAlign w:val="bottom"/>
          </w:tcPr>
          <w:p w:rsidR="00021B68" w:rsidRDefault="00021B68">
            <w:pPr>
              <w:rPr>
                <w:sz w:val="12"/>
                <w:szCs w:val="12"/>
              </w:rPr>
            </w:pPr>
          </w:p>
        </w:tc>
        <w:tc>
          <w:tcPr>
            <w:tcW w:w="1920" w:type="dxa"/>
            <w:tcBorders>
              <w:top w:val="single" w:sz="8" w:space="0" w:color="339965"/>
              <w:right w:val="single" w:sz="8" w:space="0" w:color="auto"/>
            </w:tcBorders>
            <w:shd w:val="clear" w:color="auto" w:fill="FFFFCC"/>
            <w:vAlign w:val="bottom"/>
          </w:tcPr>
          <w:p w:rsidR="00021B68" w:rsidRDefault="00021B68">
            <w:pPr>
              <w:rPr>
                <w:sz w:val="12"/>
                <w:szCs w:val="12"/>
              </w:rPr>
            </w:pPr>
          </w:p>
        </w:tc>
        <w:tc>
          <w:tcPr>
            <w:tcW w:w="60" w:type="dxa"/>
            <w:tcBorders>
              <w:top w:val="single" w:sz="8" w:space="0" w:color="339965"/>
            </w:tcBorders>
            <w:shd w:val="clear" w:color="auto" w:fill="FFFFCC"/>
            <w:vAlign w:val="bottom"/>
          </w:tcPr>
          <w:p w:rsidR="00021B68" w:rsidRDefault="00021B68">
            <w:pPr>
              <w:rPr>
                <w:sz w:val="12"/>
                <w:szCs w:val="12"/>
              </w:rPr>
            </w:pPr>
          </w:p>
        </w:tc>
        <w:tc>
          <w:tcPr>
            <w:tcW w:w="1580" w:type="dxa"/>
            <w:tcBorders>
              <w:top w:val="single" w:sz="8" w:space="0" w:color="339965"/>
              <w:right w:val="single" w:sz="8" w:space="0" w:color="339965"/>
            </w:tcBorders>
            <w:shd w:val="clear" w:color="auto" w:fill="FFFFCC"/>
            <w:vAlign w:val="bottom"/>
          </w:tcPr>
          <w:p w:rsidR="00021B68" w:rsidRDefault="00021B68">
            <w:pPr>
              <w:rPr>
                <w:sz w:val="12"/>
                <w:szCs w:val="12"/>
              </w:rPr>
            </w:pPr>
          </w:p>
        </w:tc>
        <w:tc>
          <w:tcPr>
            <w:tcW w:w="0" w:type="dxa"/>
            <w:vAlign w:val="bottom"/>
          </w:tcPr>
          <w:p w:rsidR="00021B68" w:rsidRDefault="00021B68">
            <w:pPr>
              <w:rPr>
                <w:sz w:val="1"/>
                <w:szCs w:val="1"/>
              </w:rPr>
            </w:pPr>
          </w:p>
        </w:tc>
      </w:tr>
      <w:tr w:rsidR="00021B68">
        <w:trPr>
          <w:trHeight w:val="125"/>
        </w:trPr>
        <w:tc>
          <w:tcPr>
            <w:tcW w:w="60" w:type="dxa"/>
            <w:tcBorders>
              <w:left w:val="single" w:sz="8" w:space="0" w:color="339965"/>
              <w:bottom w:val="single" w:sz="8" w:space="0" w:color="FFFFCC"/>
            </w:tcBorders>
            <w:shd w:val="clear" w:color="auto" w:fill="FFFFCC"/>
            <w:vAlign w:val="bottom"/>
          </w:tcPr>
          <w:p w:rsidR="00021B68" w:rsidRDefault="00021B68">
            <w:pPr>
              <w:rPr>
                <w:sz w:val="10"/>
                <w:szCs w:val="10"/>
              </w:rPr>
            </w:pPr>
          </w:p>
        </w:tc>
        <w:tc>
          <w:tcPr>
            <w:tcW w:w="2020" w:type="dxa"/>
            <w:vMerge w:val="restart"/>
            <w:tcBorders>
              <w:bottom w:val="single" w:sz="8" w:space="0" w:color="FFFFCC"/>
              <w:right w:val="single" w:sz="8" w:space="0" w:color="339965"/>
            </w:tcBorders>
            <w:shd w:val="clear" w:color="auto" w:fill="FFFFCC"/>
            <w:vAlign w:val="bottom"/>
          </w:tcPr>
          <w:p w:rsidR="00021B68" w:rsidRDefault="003D06F5">
            <w:pPr>
              <w:spacing w:line="252" w:lineRule="exact"/>
              <w:rPr>
                <w:sz w:val="20"/>
                <w:szCs w:val="20"/>
              </w:rPr>
            </w:pPr>
            <w:r>
              <w:rPr>
                <w:rFonts w:eastAsia="Times New Roman"/>
                <w:b/>
                <w:bCs/>
                <w:i/>
                <w:iCs/>
                <w:color w:val="FF6500"/>
              </w:rPr>
              <w:t xml:space="preserve">funz. </w:t>
            </w:r>
            <w:r w:rsidRPr="00261BCF">
              <w:rPr>
                <w:rFonts w:eastAsia="Times New Roman"/>
                <w:b/>
                <w:bCs/>
                <w:i/>
                <w:iCs/>
                <w:color w:val="FF6500"/>
                <w:u w:val="single"/>
              </w:rPr>
              <w:t>razionale</w:t>
            </w:r>
          </w:p>
        </w:tc>
        <w:tc>
          <w:tcPr>
            <w:tcW w:w="60" w:type="dxa"/>
            <w:tcBorders>
              <w:bottom w:val="single" w:sz="8" w:space="0" w:color="FFFFCC"/>
            </w:tcBorders>
            <w:shd w:val="clear" w:color="auto" w:fill="FFFFCC"/>
            <w:vAlign w:val="bottom"/>
          </w:tcPr>
          <w:p w:rsidR="00021B68" w:rsidRDefault="00021B68">
            <w:pPr>
              <w:rPr>
                <w:sz w:val="10"/>
                <w:szCs w:val="10"/>
              </w:rPr>
            </w:pPr>
          </w:p>
        </w:tc>
        <w:tc>
          <w:tcPr>
            <w:tcW w:w="240" w:type="dxa"/>
            <w:vMerge/>
            <w:tcBorders>
              <w:bottom w:val="single" w:sz="8" w:space="0" w:color="FFFFCC"/>
            </w:tcBorders>
            <w:shd w:val="clear" w:color="auto" w:fill="FFFFCC"/>
            <w:vAlign w:val="bottom"/>
          </w:tcPr>
          <w:p w:rsidR="00021B68" w:rsidRDefault="00021B68">
            <w:pPr>
              <w:rPr>
                <w:sz w:val="10"/>
                <w:szCs w:val="10"/>
              </w:rPr>
            </w:pPr>
          </w:p>
        </w:tc>
        <w:tc>
          <w:tcPr>
            <w:tcW w:w="1160" w:type="dxa"/>
            <w:vMerge/>
            <w:tcBorders>
              <w:bottom w:val="single" w:sz="8" w:space="0" w:color="FFFFCC"/>
              <w:right w:val="single" w:sz="8" w:space="0" w:color="auto"/>
            </w:tcBorders>
            <w:shd w:val="clear" w:color="auto" w:fill="FFFFCC"/>
            <w:vAlign w:val="bottom"/>
          </w:tcPr>
          <w:p w:rsidR="00021B68" w:rsidRDefault="00021B68">
            <w:pPr>
              <w:rPr>
                <w:sz w:val="10"/>
                <w:szCs w:val="10"/>
              </w:rPr>
            </w:pPr>
          </w:p>
        </w:tc>
        <w:tc>
          <w:tcPr>
            <w:tcW w:w="60" w:type="dxa"/>
            <w:tcBorders>
              <w:bottom w:val="single" w:sz="8" w:space="0" w:color="FFFFCC"/>
            </w:tcBorders>
            <w:shd w:val="clear" w:color="auto" w:fill="FFFFCC"/>
            <w:vAlign w:val="bottom"/>
          </w:tcPr>
          <w:p w:rsidR="00021B68" w:rsidRDefault="00021B68">
            <w:pPr>
              <w:rPr>
                <w:sz w:val="10"/>
                <w:szCs w:val="10"/>
              </w:rPr>
            </w:pPr>
          </w:p>
        </w:tc>
        <w:tc>
          <w:tcPr>
            <w:tcW w:w="2000" w:type="dxa"/>
            <w:vMerge/>
            <w:tcBorders>
              <w:bottom w:val="single" w:sz="8" w:space="0" w:color="FFFFCC"/>
              <w:right w:val="single" w:sz="8" w:space="0" w:color="auto"/>
            </w:tcBorders>
            <w:shd w:val="clear" w:color="auto" w:fill="FFFFCC"/>
            <w:vAlign w:val="bottom"/>
          </w:tcPr>
          <w:p w:rsidR="00021B68" w:rsidRDefault="00021B68">
            <w:pPr>
              <w:rPr>
                <w:sz w:val="10"/>
                <w:szCs w:val="10"/>
              </w:rPr>
            </w:pPr>
          </w:p>
        </w:tc>
        <w:tc>
          <w:tcPr>
            <w:tcW w:w="60" w:type="dxa"/>
            <w:tcBorders>
              <w:bottom w:val="single" w:sz="8" w:space="0" w:color="FFFFCC"/>
            </w:tcBorders>
            <w:shd w:val="clear" w:color="auto" w:fill="FFFFCC"/>
            <w:vAlign w:val="bottom"/>
          </w:tcPr>
          <w:p w:rsidR="00021B68" w:rsidRDefault="00021B68">
            <w:pPr>
              <w:rPr>
                <w:sz w:val="10"/>
                <w:szCs w:val="10"/>
              </w:rPr>
            </w:pPr>
          </w:p>
        </w:tc>
        <w:tc>
          <w:tcPr>
            <w:tcW w:w="1920" w:type="dxa"/>
            <w:tcBorders>
              <w:bottom w:val="single" w:sz="8" w:space="0" w:color="FFFFCC"/>
              <w:right w:val="single" w:sz="8" w:space="0" w:color="auto"/>
            </w:tcBorders>
            <w:shd w:val="clear" w:color="auto" w:fill="FFFFCC"/>
            <w:vAlign w:val="bottom"/>
          </w:tcPr>
          <w:p w:rsidR="00021B68" w:rsidRDefault="00021B68">
            <w:pPr>
              <w:rPr>
                <w:sz w:val="10"/>
                <w:szCs w:val="10"/>
              </w:rPr>
            </w:pPr>
          </w:p>
        </w:tc>
        <w:tc>
          <w:tcPr>
            <w:tcW w:w="60" w:type="dxa"/>
            <w:tcBorders>
              <w:bottom w:val="single" w:sz="8" w:space="0" w:color="FFFFCC"/>
            </w:tcBorders>
            <w:shd w:val="clear" w:color="auto" w:fill="FFFFCC"/>
            <w:vAlign w:val="bottom"/>
          </w:tcPr>
          <w:p w:rsidR="00021B68" w:rsidRDefault="00021B68">
            <w:pPr>
              <w:rPr>
                <w:sz w:val="10"/>
                <w:szCs w:val="10"/>
              </w:rPr>
            </w:pPr>
          </w:p>
        </w:tc>
        <w:tc>
          <w:tcPr>
            <w:tcW w:w="1580" w:type="dxa"/>
            <w:tcBorders>
              <w:bottom w:val="single" w:sz="8" w:space="0" w:color="FFFFCC"/>
              <w:right w:val="single" w:sz="8" w:space="0" w:color="339965"/>
            </w:tcBorders>
            <w:shd w:val="clear" w:color="auto" w:fill="FFFFCC"/>
            <w:vAlign w:val="bottom"/>
          </w:tcPr>
          <w:p w:rsidR="00021B68" w:rsidRDefault="00021B68">
            <w:pPr>
              <w:rPr>
                <w:sz w:val="10"/>
                <w:szCs w:val="10"/>
              </w:rPr>
            </w:pPr>
          </w:p>
        </w:tc>
        <w:tc>
          <w:tcPr>
            <w:tcW w:w="0" w:type="dxa"/>
            <w:vAlign w:val="bottom"/>
          </w:tcPr>
          <w:p w:rsidR="00021B68" w:rsidRDefault="00021B68">
            <w:pPr>
              <w:rPr>
                <w:sz w:val="1"/>
                <w:szCs w:val="1"/>
              </w:rPr>
            </w:pPr>
          </w:p>
        </w:tc>
      </w:tr>
      <w:tr w:rsidR="00021B68">
        <w:trPr>
          <w:trHeight w:val="107"/>
        </w:trPr>
        <w:tc>
          <w:tcPr>
            <w:tcW w:w="60" w:type="dxa"/>
            <w:tcBorders>
              <w:top w:val="single" w:sz="8" w:space="0" w:color="FFFFCC"/>
              <w:left w:val="single" w:sz="8" w:space="0" w:color="339965"/>
            </w:tcBorders>
            <w:shd w:val="clear" w:color="auto" w:fill="FFFFCC"/>
            <w:vAlign w:val="bottom"/>
          </w:tcPr>
          <w:p w:rsidR="00021B68" w:rsidRDefault="00021B68">
            <w:pPr>
              <w:rPr>
                <w:sz w:val="9"/>
                <w:szCs w:val="9"/>
              </w:rPr>
            </w:pPr>
          </w:p>
        </w:tc>
        <w:tc>
          <w:tcPr>
            <w:tcW w:w="2020" w:type="dxa"/>
            <w:vMerge/>
            <w:tcBorders>
              <w:top w:val="single" w:sz="8" w:space="0" w:color="FFFFCC"/>
              <w:right w:val="single" w:sz="8" w:space="0" w:color="339965"/>
            </w:tcBorders>
            <w:shd w:val="clear" w:color="auto" w:fill="FFFFCC"/>
            <w:vAlign w:val="bottom"/>
          </w:tcPr>
          <w:p w:rsidR="00021B68" w:rsidRDefault="00021B68">
            <w:pPr>
              <w:rPr>
                <w:sz w:val="9"/>
                <w:szCs w:val="9"/>
              </w:rPr>
            </w:pPr>
          </w:p>
        </w:tc>
        <w:tc>
          <w:tcPr>
            <w:tcW w:w="60" w:type="dxa"/>
            <w:tcBorders>
              <w:top w:val="single" w:sz="8" w:space="0" w:color="339965"/>
            </w:tcBorders>
            <w:shd w:val="clear" w:color="auto" w:fill="FFFFCC"/>
            <w:vAlign w:val="bottom"/>
          </w:tcPr>
          <w:p w:rsidR="00021B68" w:rsidRDefault="00021B68">
            <w:pPr>
              <w:rPr>
                <w:sz w:val="9"/>
                <w:szCs w:val="9"/>
              </w:rPr>
            </w:pPr>
          </w:p>
        </w:tc>
        <w:tc>
          <w:tcPr>
            <w:tcW w:w="240" w:type="dxa"/>
            <w:vMerge w:val="restart"/>
            <w:tcBorders>
              <w:top w:val="single" w:sz="8" w:space="0" w:color="339965"/>
            </w:tcBorders>
            <w:shd w:val="clear" w:color="auto" w:fill="FFFFCC"/>
            <w:vAlign w:val="bottom"/>
          </w:tcPr>
          <w:p w:rsidR="00021B68" w:rsidRDefault="003D06F5">
            <w:pPr>
              <w:spacing w:line="241" w:lineRule="exact"/>
              <w:jc w:val="right"/>
              <w:rPr>
                <w:sz w:val="20"/>
                <w:szCs w:val="20"/>
              </w:rPr>
            </w:pPr>
            <w:r>
              <w:rPr>
                <w:rFonts w:eastAsia="Times New Roman"/>
                <w:b/>
                <w:bCs/>
                <w:i/>
                <w:iCs/>
                <w:color w:val="0000FF"/>
                <w:w w:val="84"/>
              </w:rPr>
              <w:t>9.</w:t>
            </w:r>
          </w:p>
        </w:tc>
        <w:tc>
          <w:tcPr>
            <w:tcW w:w="1160" w:type="dxa"/>
            <w:vMerge w:val="restart"/>
            <w:tcBorders>
              <w:top w:val="single" w:sz="8" w:space="0" w:color="339965"/>
              <w:right w:val="single" w:sz="8" w:space="0" w:color="auto"/>
            </w:tcBorders>
            <w:shd w:val="clear" w:color="auto" w:fill="FFFFCC"/>
            <w:vAlign w:val="bottom"/>
          </w:tcPr>
          <w:p w:rsidR="00021B68" w:rsidRDefault="003D06F5">
            <w:pPr>
              <w:spacing w:line="241" w:lineRule="exact"/>
              <w:ind w:left="60"/>
              <w:rPr>
                <w:sz w:val="20"/>
                <w:szCs w:val="20"/>
              </w:rPr>
            </w:pPr>
            <w:r>
              <w:rPr>
                <w:rFonts w:eastAsia="Times New Roman"/>
                <w:b/>
                <w:bCs/>
                <w:i/>
                <w:iCs/>
                <w:color w:val="0000FF"/>
              </w:rPr>
              <w:t>Superbia</w:t>
            </w:r>
          </w:p>
        </w:tc>
        <w:tc>
          <w:tcPr>
            <w:tcW w:w="60" w:type="dxa"/>
            <w:tcBorders>
              <w:top w:val="single" w:sz="8" w:space="0" w:color="339965"/>
            </w:tcBorders>
            <w:shd w:val="clear" w:color="auto" w:fill="FFFFCC"/>
            <w:vAlign w:val="bottom"/>
          </w:tcPr>
          <w:p w:rsidR="00021B68" w:rsidRDefault="00021B68">
            <w:pPr>
              <w:rPr>
                <w:sz w:val="9"/>
                <w:szCs w:val="9"/>
              </w:rPr>
            </w:pPr>
          </w:p>
        </w:tc>
        <w:tc>
          <w:tcPr>
            <w:tcW w:w="2000" w:type="dxa"/>
            <w:vMerge w:val="restart"/>
            <w:tcBorders>
              <w:top w:val="single" w:sz="8" w:space="0" w:color="339965"/>
              <w:right w:val="single" w:sz="8" w:space="0" w:color="auto"/>
            </w:tcBorders>
            <w:shd w:val="clear" w:color="auto" w:fill="FFFFCC"/>
            <w:vAlign w:val="bottom"/>
          </w:tcPr>
          <w:p w:rsidR="00021B68" w:rsidRDefault="003D06F5" w:rsidP="00261BCF">
            <w:pPr>
              <w:spacing w:line="240" w:lineRule="exact"/>
              <w:rPr>
                <w:sz w:val="20"/>
                <w:szCs w:val="20"/>
              </w:rPr>
            </w:pPr>
            <w:proofErr w:type="spellStart"/>
            <w:r>
              <w:rPr>
                <w:rFonts w:ascii="Arial" w:eastAsia="Arial" w:hAnsi="Arial" w:cs="Arial"/>
                <w:b/>
                <w:bCs/>
                <w:i/>
                <w:iCs/>
                <w:color w:val="0000FF"/>
                <w:sz w:val="16"/>
                <w:szCs w:val="16"/>
              </w:rPr>
              <w:t>UPEREFANI</w:t>
            </w:r>
            <w:r w:rsidR="00261BCF">
              <w:rPr>
                <w:rFonts w:ascii="Arial" w:eastAsia="Arial" w:hAnsi="Arial" w:cs="Arial"/>
                <w:b/>
                <w:bCs/>
                <w:i/>
                <w:iCs/>
                <w:color w:val="0000FF"/>
              </w:rPr>
              <w:t>a</w:t>
            </w:r>
            <w:proofErr w:type="spellEnd"/>
          </w:p>
        </w:tc>
        <w:tc>
          <w:tcPr>
            <w:tcW w:w="60" w:type="dxa"/>
            <w:tcBorders>
              <w:top w:val="single" w:sz="8" w:space="0" w:color="339965"/>
            </w:tcBorders>
            <w:shd w:val="clear" w:color="auto" w:fill="FFFFCC"/>
            <w:vAlign w:val="bottom"/>
          </w:tcPr>
          <w:p w:rsidR="00021B68" w:rsidRDefault="00021B68">
            <w:pPr>
              <w:rPr>
                <w:sz w:val="9"/>
                <w:szCs w:val="9"/>
              </w:rPr>
            </w:pPr>
          </w:p>
        </w:tc>
        <w:tc>
          <w:tcPr>
            <w:tcW w:w="1920" w:type="dxa"/>
            <w:vMerge w:val="restart"/>
            <w:tcBorders>
              <w:top w:val="single" w:sz="8" w:space="0" w:color="339965"/>
              <w:right w:val="single" w:sz="8" w:space="0" w:color="auto"/>
            </w:tcBorders>
            <w:shd w:val="clear" w:color="auto" w:fill="FFFFCC"/>
            <w:vAlign w:val="bottom"/>
          </w:tcPr>
          <w:p w:rsidR="00021B68" w:rsidRDefault="003D06F5">
            <w:pPr>
              <w:spacing w:line="241" w:lineRule="exact"/>
              <w:rPr>
                <w:sz w:val="20"/>
                <w:szCs w:val="20"/>
              </w:rPr>
            </w:pPr>
            <w:r>
              <w:rPr>
                <w:rFonts w:eastAsia="Times New Roman"/>
                <w:b/>
                <w:bCs/>
                <w:i/>
                <w:iCs/>
                <w:color w:val="0000FF"/>
              </w:rPr>
              <w:t>Umiltà</w:t>
            </w:r>
          </w:p>
        </w:tc>
        <w:tc>
          <w:tcPr>
            <w:tcW w:w="60" w:type="dxa"/>
            <w:tcBorders>
              <w:top w:val="single" w:sz="8" w:space="0" w:color="339965"/>
            </w:tcBorders>
            <w:shd w:val="clear" w:color="auto" w:fill="FFFFCC"/>
            <w:vAlign w:val="bottom"/>
          </w:tcPr>
          <w:p w:rsidR="00021B68" w:rsidRDefault="00021B68">
            <w:pPr>
              <w:rPr>
                <w:sz w:val="9"/>
                <w:szCs w:val="9"/>
              </w:rPr>
            </w:pPr>
          </w:p>
        </w:tc>
        <w:tc>
          <w:tcPr>
            <w:tcW w:w="1580" w:type="dxa"/>
            <w:vMerge w:val="restart"/>
            <w:tcBorders>
              <w:top w:val="single" w:sz="8" w:space="0" w:color="339965"/>
              <w:right w:val="single" w:sz="8" w:space="0" w:color="339965"/>
            </w:tcBorders>
            <w:shd w:val="clear" w:color="auto" w:fill="FFFFCC"/>
            <w:vAlign w:val="bottom"/>
          </w:tcPr>
          <w:p w:rsidR="00021B68" w:rsidRDefault="003D06F5">
            <w:pPr>
              <w:spacing w:line="240" w:lineRule="exact"/>
              <w:rPr>
                <w:sz w:val="20"/>
                <w:szCs w:val="20"/>
              </w:rPr>
            </w:pPr>
            <w:r>
              <w:rPr>
                <w:rFonts w:ascii="Arial" w:eastAsia="Arial" w:hAnsi="Arial" w:cs="Arial"/>
                <w:b/>
                <w:bCs/>
                <w:i/>
                <w:iCs/>
                <w:color w:val="0000FF"/>
                <w:sz w:val="16"/>
                <w:szCs w:val="16"/>
              </w:rPr>
              <w:t>TAPEI</w:t>
            </w:r>
            <w:r>
              <w:rPr>
                <w:rFonts w:ascii="Arial" w:eastAsia="Arial" w:hAnsi="Arial" w:cs="Arial"/>
                <w:b/>
                <w:bCs/>
                <w:i/>
                <w:iCs/>
                <w:color w:val="0000FF"/>
              </w:rPr>
              <w:t>/</w:t>
            </w:r>
            <w:r>
              <w:rPr>
                <w:rFonts w:ascii="Arial" w:eastAsia="Arial" w:hAnsi="Arial" w:cs="Arial"/>
                <w:b/>
                <w:bCs/>
                <w:i/>
                <w:iCs/>
                <w:color w:val="0000FF"/>
                <w:sz w:val="16"/>
                <w:szCs w:val="16"/>
              </w:rPr>
              <w:t>NOSIJ</w:t>
            </w:r>
          </w:p>
        </w:tc>
        <w:tc>
          <w:tcPr>
            <w:tcW w:w="0" w:type="dxa"/>
            <w:vAlign w:val="bottom"/>
          </w:tcPr>
          <w:p w:rsidR="00021B68" w:rsidRDefault="00021B68">
            <w:pPr>
              <w:rPr>
                <w:sz w:val="1"/>
                <w:szCs w:val="1"/>
              </w:rPr>
            </w:pPr>
          </w:p>
        </w:tc>
      </w:tr>
      <w:tr w:rsidR="00021B68">
        <w:trPr>
          <w:trHeight w:val="138"/>
        </w:trPr>
        <w:tc>
          <w:tcPr>
            <w:tcW w:w="60" w:type="dxa"/>
            <w:tcBorders>
              <w:left w:val="single" w:sz="8" w:space="0" w:color="339965"/>
              <w:bottom w:val="single" w:sz="8" w:space="0" w:color="FFFFCC"/>
            </w:tcBorders>
            <w:shd w:val="clear" w:color="auto" w:fill="FFFFCC"/>
            <w:vAlign w:val="bottom"/>
          </w:tcPr>
          <w:p w:rsidR="00021B68" w:rsidRDefault="00021B68">
            <w:pPr>
              <w:rPr>
                <w:sz w:val="12"/>
                <w:szCs w:val="12"/>
              </w:rPr>
            </w:pPr>
          </w:p>
        </w:tc>
        <w:tc>
          <w:tcPr>
            <w:tcW w:w="2020" w:type="dxa"/>
            <w:tcBorders>
              <w:bottom w:val="single" w:sz="8" w:space="0" w:color="FFFFCC"/>
              <w:right w:val="single" w:sz="8" w:space="0" w:color="339965"/>
            </w:tcBorders>
            <w:shd w:val="clear" w:color="auto" w:fill="FFFFCC"/>
            <w:vAlign w:val="bottom"/>
          </w:tcPr>
          <w:p w:rsidR="00021B68" w:rsidRDefault="00021B68">
            <w:pPr>
              <w:rPr>
                <w:sz w:val="12"/>
                <w:szCs w:val="12"/>
              </w:rPr>
            </w:pPr>
          </w:p>
        </w:tc>
        <w:tc>
          <w:tcPr>
            <w:tcW w:w="60" w:type="dxa"/>
            <w:tcBorders>
              <w:bottom w:val="single" w:sz="8" w:space="0" w:color="FFFFCC"/>
            </w:tcBorders>
            <w:shd w:val="clear" w:color="auto" w:fill="FFFFCC"/>
            <w:vAlign w:val="bottom"/>
          </w:tcPr>
          <w:p w:rsidR="00021B68" w:rsidRDefault="00021B68">
            <w:pPr>
              <w:rPr>
                <w:sz w:val="12"/>
                <w:szCs w:val="12"/>
              </w:rPr>
            </w:pPr>
          </w:p>
        </w:tc>
        <w:tc>
          <w:tcPr>
            <w:tcW w:w="240" w:type="dxa"/>
            <w:vMerge/>
            <w:tcBorders>
              <w:bottom w:val="single" w:sz="8" w:space="0" w:color="FFFFCC"/>
            </w:tcBorders>
            <w:shd w:val="clear" w:color="auto" w:fill="FFFFCC"/>
            <w:vAlign w:val="bottom"/>
          </w:tcPr>
          <w:p w:rsidR="00021B68" w:rsidRDefault="00021B68">
            <w:pPr>
              <w:rPr>
                <w:sz w:val="12"/>
                <w:szCs w:val="12"/>
              </w:rPr>
            </w:pPr>
          </w:p>
        </w:tc>
        <w:tc>
          <w:tcPr>
            <w:tcW w:w="1160" w:type="dxa"/>
            <w:vMerge/>
            <w:tcBorders>
              <w:bottom w:val="single" w:sz="8" w:space="0" w:color="FFFFCC"/>
              <w:right w:val="single" w:sz="8" w:space="0" w:color="auto"/>
            </w:tcBorders>
            <w:shd w:val="clear" w:color="auto" w:fill="FFFFCC"/>
            <w:vAlign w:val="bottom"/>
          </w:tcPr>
          <w:p w:rsidR="00021B68" w:rsidRDefault="00021B68">
            <w:pPr>
              <w:rPr>
                <w:sz w:val="12"/>
                <w:szCs w:val="12"/>
              </w:rPr>
            </w:pPr>
          </w:p>
        </w:tc>
        <w:tc>
          <w:tcPr>
            <w:tcW w:w="60" w:type="dxa"/>
            <w:tcBorders>
              <w:bottom w:val="single" w:sz="8" w:space="0" w:color="FFFFCC"/>
            </w:tcBorders>
            <w:shd w:val="clear" w:color="auto" w:fill="FFFFCC"/>
            <w:vAlign w:val="bottom"/>
          </w:tcPr>
          <w:p w:rsidR="00021B68" w:rsidRDefault="00021B68">
            <w:pPr>
              <w:rPr>
                <w:sz w:val="12"/>
                <w:szCs w:val="12"/>
              </w:rPr>
            </w:pPr>
          </w:p>
        </w:tc>
        <w:tc>
          <w:tcPr>
            <w:tcW w:w="2000" w:type="dxa"/>
            <w:vMerge/>
            <w:tcBorders>
              <w:bottom w:val="single" w:sz="8" w:space="0" w:color="FFFFCC"/>
              <w:right w:val="single" w:sz="8" w:space="0" w:color="auto"/>
            </w:tcBorders>
            <w:shd w:val="clear" w:color="auto" w:fill="FFFFCC"/>
            <w:vAlign w:val="bottom"/>
          </w:tcPr>
          <w:p w:rsidR="00021B68" w:rsidRDefault="00021B68">
            <w:pPr>
              <w:rPr>
                <w:sz w:val="12"/>
                <w:szCs w:val="12"/>
              </w:rPr>
            </w:pPr>
          </w:p>
        </w:tc>
        <w:tc>
          <w:tcPr>
            <w:tcW w:w="60" w:type="dxa"/>
            <w:tcBorders>
              <w:bottom w:val="single" w:sz="8" w:space="0" w:color="FFFFCC"/>
            </w:tcBorders>
            <w:shd w:val="clear" w:color="auto" w:fill="FFFFCC"/>
            <w:vAlign w:val="bottom"/>
          </w:tcPr>
          <w:p w:rsidR="00021B68" w:rsidRDefault="00021B68">
            <w:pPr>
              <w:rPr>
                <w:sz w:val="12"/>
                <w:szCs w:val="12"/>
              </w:rPr>
            </w:pPr>
          </w:p>
        </w:tc>
        <w:tc>
          <w:tcPr>
            <w:tcW w:w="1920" w:type="dxa"/>
            <w:vMerge/>
            <w:tcBorders>
              <w:bottom w:val="single" w:sz="8" w:space="0" w:color="FFFFCC"/>
              <w:right w:val="single" w:sz="8" w:space="0" w:color="auto"/>
            </w:tcBorders>
            <w:shd w:val="clear" w:color="auto" w:fill="FFFFCC"/>
            <w:vAlign w:val="bottom"/>
          </w:tcPr>
          <w:p w:rsidR="00021B68" w:rsidRDefault="00021B68">
            <w:pPr>
              <w:rPr>
                <w:sz w:val="12"/>
                <w:szCs w:val="12"/>
              </w:rPr>
            </w:pPr>
          </w:p>
        </w:tc>
        <w:tc>
          <w:tcPr>
            <w:tcW w:w="60" w:type="dxa"/>
            <w:tcBorders>
              <w:bottom w:val="single" w:sz="8" w:space="0" w:color="FFFFCC"/>
            </w:tcBorders>
            <w:shd w:val="clear" w:color="auto" w:fill="FFFFCC"/>
            <w:vAlign w:val="bottom"/>
          </w:tcPr>
          <w:p w:rsidR="00021B68" w:rsidRDefault="00021B68">
            <w:pPr>
              <w:rPr>
                <w:sz w:val="12"/>
                <w:szCs w:val="12"/>
              </w:rPr>
            </w:pPr>
          </w:p>
        </w:tc>
        <w:tc>
          <w:tcPr>
            <w:tcW w:w="1580" w:type="dxa"/>
            <w:vMerge/>
            <w:tcBorders>
              <w:bottom w:val="single" w:sz="8" w:space="0" w:color="FFFFCC"/>
              <w:right w:val="single" w:sz="8" w:space="0" w:color="339965"/>
            </w:tcBorders>
            <w:shd w:val="clear" w:color="auto" w:fill="FFFFCC"/>
            <w:vAlign w:val="bottom"/>
          </w:tcPr>
          <w:p w:rsidR="00021B68" w:rsidRDefault="00021B68">
            <w:pPr>
              <w:rPr>
                <w:sz w:val="12"/>
                <w:szCs w:val="12"/>
              </w:rPr>
            </w:pPr>
          </w:p>
        </w:tc>
        <w:tc>
          <w:tcPr>
            <w:tcW w:w="0" w:type="dxa"/>
            <w:vAlign w:val="bottom"/>
          </w:tcPr>
          <w:p w:rsidR="00021B68" w:rsidRDefault="00021B68">
            <w:pPr>
              <w:rPr>
                <w:sz w:val="1"/>
                <w:szCs w:val="1"/>
              </w:rPr>
            </w:pPr>
          </w:p>
        </w:tc>
      </w:tr>
      <w:tr w:rsidR="00021B68">
        <w:trPr>
          <w:trHeight w:val="20"/>
        </w:trPr>
        <w:tc>
          <w:tcPr>
            <w:tcW w:w="60" w:type="dxa"/>
            <w:tcBorders>
              <w:left w:val="single" w:sz="8" w:space="0" w:color="339965"/>
            </w:tcBorders>
            <w:shd w:val="clear" w:color="auto" w:fill="339965"/>
            <w:vAlign w:val="bottom"/>
          </w:tcPr>
          <w:p w:rsidR="00021B68" w:rsidRDefault="00021B68">
            <w:pPr>
              <w:spacing w:line="20" w:lineRule="exact"/>
              <w:rPr>
                <w:sz w:val="1"/>
                <w:szCs w:val="1"/>
              </w:rPr>
            </w:pPr>
          </w:p>
        </w:tc>
        <w:tc>
          <w:tcPr>
            <w:tcW w:w="2020" w:type="dxa"/>
            <w:tcBorders>
              <w:right w:val="single" w:sz="8" w:space="0" w:color="339965"/>
            </w:tcBorders>
            <w:shd w:val="clear" w:color="auto" w:fill="339965"/>
            <w:vAlign w:val="bottom"/>
          </w:tcPr>
          <w:p w:rsidR="00021B68" w:rsidRDefault="00021B68">
            <w:pPr>
              <w:spacing w:line="20" w:lineRule="exact"/>
              <w:rPr>
                <w:sz w:val="1"/>
                <w:szCs w:val="1"/>
              </w:rPr>
            </w:pPr>
          </w:p>
        </w:tc>
        <w:tc>
          <w:tcPr>
            <w:tcW w:w="60" w:type="dxa"/>
            <w:shd w:val="clear" w:color="auto" w:fill="339965"/>
            <w:vAlign w:val="bottom"/>
          </w:tcPr>
          <w:p w:rsidR="00021B68" w:rsidRDefault="00021B68">
            <w:pPr>
              <w:spacing w:line="20" w:lineRule="exact"/>
              <w:rPr>
                <w:sz w:val="1"/>
                <w:szCs w:val="1"/>
              </w:rPr>
            </w:pPr>
          </w:p>
        </w:tc>
        <w:tc>
          <w:tcPr>
            <w:tcW w:w="240" w:type="dxa"/>
            <w:shd w:val="clear" w:color="auto" w:fill="339965"/>
            <w:vAlign w:val="bottom"/>
          </w:tcPr>
          <w:p w:rsidR="00021B68" w:rsidRDefault="00021B68">
            <w:pPr>
              <w:spacing w:line="20" w:lineRule="exact"/>
              <w:rPr>
                <w:sz w:val="1"/>
                <w:szCs w:val="1"/>
              </w:rPr>
            </w:pPr>
          </w:p>
        </w:tc>
        <w:tc>
          <w:tcPr>
            <w:tcW w:w="1160" w:type="dxa"/>
            <w:tcBorders>
              <w:right w:val="single" w:sz="8" w:space="0" w:color="339965"/>
            </w:tcBorders>
            <w:shd w:val="clear" w:color="auto" w:fill="339965"/>
            <w:vAlign w:val="bottom"/>
          </w:tcPr>
          <w:p w:rsidR="00021B68" w:rsidRDefault="00021B68">
            <w:pPr>
              <w:spacing w:line="20" w:lineRule="exact"/>
              <w:rPr>
                <w:sz w:val="1"/>
                <w:szCs w:val="1"/>
              </w:rPr>
            </w:pPr>
          </w:p>
        </w:tc>
        <w:tc>
          <w:tcPr>
            <w:tcW w:w="60" w:type="dxa"/>
            <w:shd w:val="clear" w:color="auto" w:fill="339965"/>
            <w:vAlign w:val="bottom"/>
          </w:tcPr>
          <w:p w:rsidR="00021B68" w:rsidRDefault="00021B68">
            <w:pPr>
              <w:spacing w:line="20" w:lineRule="exact"/>
              <w:rPr>
                <w:sz w:val="1"/>
                <w:szCs w:val="1"/>
              </w:rPr>
            </w:pPr>
          </w:p>
        </w:tc>
        <w:tc>
          <w:tcPr>
            <w:tcW w:w="2000" w:type="dxa"/>
            <w:tcBorders>
              <w:right w:val="single" w:sz="8" w:space="0" w:color="339965"/>
            </w:tcBorders>
            <w:shd w:val="clear" w:color="auto" w:fill="339965"/>
            <w:vAlign w:val="bottom"/>
          </w:tcPr>
          <w:p w:rsidR="00021B68" w:rsidRDefault="00021B68">
            <w:pPr>
              <w:spacing w:line="20" w:lineRule="exact"/>
              <w:rPr>
                <w:sz w:val="1"/>
                <w:szCs w:val="1"/>
              </w:rPr>
            </w:pPr>
          </w:p>
        </w:tc>
        <w:tc>
          <w:tcPr>
            <w:tcW w:w="60" w:type="dxa"/>
            <w:shd w:val="clear" w:color="auto" w:fill="339965"/>
            <w:vAlign w:val="bottom"/>
          </w:tcPr>
          <w:p w:rsidR="00021B68" w:rsidRDefault="00021B68">
            <w:pPr>
              <w:spacing w:line="20" w:lineRule="exact"/>
              <w:rPr>
                <w:sz w:val="1"/>
                <w:szCs w:val="1"/>
              </w:rPr>
            </w:pPr>
          </w:p>
        </w:tc>
        <w:tc>
          <w:tcPr>
            <w:tcW w:w="1920" w:type="dxa"/>
            <w:tcBorders>
              <w:right w:val="single" w:sz="8" w:space="0" w:color="339965"/>
            </w:tcBorders>
            <w:shd w:val="clear" w:color="auto" w:fill="339965"/>
            <w:vAlign w:val="bottom"/>
          </w:tcPr>
          <w:p w:rsidR="00021B68" w:rsidRDefault="00021B68">
            <w:pPr>
              <w:spacing w:line="20" w:lineRule="exact"/>
              <w:rPr>
                <w:sz w:val="1"/>
                <w:szCs w:val="1"/>
              </w:rPr>
            </w:pPr>
          </w:p>
        </w:tc>
        <w:tc>
          <w:tcPr>
            <w:tcW w:w="60" w:type="dxa"/>
            <w:shd w:val="clear" w:color="auto" w:fill="339965"/>
            <w:vAlign w:val="bottom"/>
          </w:tcPr>
          <w:p w:rsidR="00021B68" w:rsidRDefault="00021B68">
            <w:pPr>
              <w:spacing w:line="20" w:lineRule="exact"/>
              <w:rPr>
                <w:sz w:val="1"/>
                <w:szCs w:val="1"/>
              </w:rPr>
            </w:pPr>
          </w:p>
        </w:tc>
        <w:tc>
          <w:tcPr>
            <w:tcW w:w="1580" w:type="dxa"/>
            <w:tcBorders>
              <w:right w:val="single" w:sz="8" w:space="0" w:color="339965"/>
            </w:tcBorders>
            <w:shd w:val="clear" w:color="auto" w:fill="339965"/>
            <w:vAlign w:val="bottom"/>
          </w:tcPr>
          <w:p w:rsidR="00021B68" w:rsidRDefault="00021B68">
            <w:pPr>
              <w:spacing w:line="20" w:lineRule="exact"/>
              <w:rPr>
                <w:sz w:val="1"/>
                <w:szCs w:val="1"/>
              </w:rPr>
            </w:pPr>
          </w:p>
        </w:tc>
        <w:tc>
          <w:tcPr>
            <w:tcW w:w="0" w:type="dxa"/>
            <w:vAlign w:val="bottom"/>
          </w:tcPr>
          <w:p w:rsidR="00021B68" w:rsidRDefault="00021B68">
            <w:pPr>
              <w:spacing w:line="20" w:lineRule="exact"/>
              <w:rPr>
                <w:sz w:val="1"/>
                <w:szCs w:val="1"/>
              </w:rPr>
            </w:pPr>
          </w:p>
        </w:tc>
      </w:tr>
    </w:tbl>
    <w:p w:rsidR="00021B68" w:rsidRDefault="00021B68">
      <w:pPr>
        <w:spacing w:line="240" w:lineRule="exact"/>
        <w:rPr>
          <w:sz w:val="20"/>
          <w:szCs w:val="20"/>
        </w:rPr>
      </w:pPr>
    </w:p>
    <w:p w:rsidR="00021B68" w:rsidRDefault="003D06F5" w:rsidP="00261BCF">
      <w:pPr>
        <w:spacing w:line="247" w:lineRule="auto"/>
        <w:ind w:left="7" w:right="20"/>
        <w:jc w:val="both"/>
        <w:rPr>
          <w:sz w:val="20"/>
          <w:szCs w:val="20"/>
        </w:rPr>
      </w:pPr>
      <w:r>
        <w:rPr>
          <w:rFonts w:eastAsia="Times New Roman"/>
          <w:sz w:val="24"/>
          <w:szCs w:val="24"/>
        </w:rPr>
        <w:t xml:space="preserve">I demoni conoscono il valore della preghiera e la ostacolano con i </w:t>
      </w:r>
      <w:proofErr w:type="spellStart"/>
      <w:r>
        <w:rPr>
          <w:rFonts w:ascii="Arial" w:eastAsia="Arial" w:hAnsi="Arial" w:cs="Arial"/>
          <w:sz w:val="15"/>
          <w:szCs w:val="15"/>
        </w:rPr>
        <w:t>LOGISMO</w:t>
      </w:r>
      <w:r w:rsidR="00261BCF">
        <w:rPr>
          <w:rFonts w:ascii="Arial" w:eastAsia="Arial" w:hAnsi="Arial" w:cs="Arial"/>
          <w:sz w:val="15"/>
          <w:szCs w:val="15"/>
        </w:rPr>
        <w:t>i</w:t>
      </w:r>
      <w:proofErr w:type="spellEnd"/>
      <w:r>
        <w:rPr>
          <w:rFonts w:ascii="Arial" w:eastAsia="Arial" w:hAnsi="Arial" w:cs="Arial"/>
          <w:sz w:val="24"/>
          <w:szCs w:val="24"/>
        </w:rPr>
        <w:t>,</w:t>
      </w:r>
      <w:r>
        <w:rPr>
          <w:rFonts w:eastAsia="Times New Roman"/>
          <w:sz w:val="24"/>
          <w:szCs w:val="24"/>
        </w:rPr>
        <w:t xml:space="preserve"> pertanto è importante che l’orante </w:t>
      </w:r>
      <w:r w:rsidRPr="00261BCF">
        <w:rPr>
          <w:rFonts w:eastAsia="Times New Roman"/>
          <w:b/>
          <w:sz w:val="24"/>
          <w:szCs w:val="24"/>
        </w:rPr>
        <w:t>impari a discernere tra i molteplici pensieri che affollano la mente</w:t>
      </w:r>
      <w:r>
        <w:rPr>
          <w:rFonts w:eastAsia="Times New Roman"/>
          <w:sz w:val="24"/>
          <w:szCs w:val="24"/>
        </w:rPr>
        <w:t>:</w:t>
      </w:r>
    </w:p>
    <w:p w:rsidR="00021B68" w:rsidRDefault="00021B68">
      <w:pPr>
        <w:spacing w:line="185" w:lineRule="exact"/>
        <w:rPr>
          <w:sz w:val="20"/>
          <w:szCs w:val="20"/>
        </w:rPr>
      </w:pPr>
    </w:p>
    <w:p w:rsidR="00021B68" w:rsidRDefault="003D06F5">
      <w:pPr>
        <w:spacing w:line="227" w:lineRule="auto"/>
        <w:ind w:left="707" w:right="140"/>
        <w:jc w:val="both"/>
        <w:rPr>
          <w:sz w:val="20"/>
          <w:szCs w:val="20"/>
        </w:rPr>
      </w:pPr>
      <w:r w:rsidRPr="00261BCF">
        <w:rPr>
          <w:rFonts w:eastAsia="Times New Roman"/>
          <w:i/>
        </w:rPr>
        <w:t>Sta’ al tuo posto di guardia, custodendo il tuo intelletto dai pensieri nel tempo della preghiera, sì che esso resti nella tranquillità che gli è propria, perché Colui che ha compassione degli ignoranti venga a visitare anche te: allora riceverai un dono di preghiera davvero glorioso</w:t>
      </w:r>
      <w:r>
        <w:rPr>
          <w:rFonts w:eastAsia="Times New Roman"/>
        </w:rPr>
        <w:t>.</w:t>
      </w:r>
      <w:r>
        <w:rPr>
          <w:rFonts w:eastAsia="Times New Roman"/>
          <w:sz w:val="27"/>
          <w:szCs w:val="27"/>
          <w:vertAlign w:val="superscript"/>
        </w:rPr>
        <w:t>20</w:t>
      </w:r>
    </w:p>
    <w:p w:rsidR="00021B68" w:rsidRDefault="00021B68">
      <w:pPr>
        <w:spacing w:line="171" w:lineRule="exact"/>
        <w:rPr>
          <w:sz w:val="20"/>
          <w:szCs w:val="20"/>
        </w:rPr>
      </w:pPr>
    </w:p>
    <w:p w:rsidR="00021B68" w:rsidRDefault="003D06F5" w:rsidP="00261BCF">
      <w:pPr>
        <w:spacing w:line="222" w:lineRule="auto"/>
        <w:ind w:left="707" w:right="180"/>
        <w:jc w:val="both"/>
        <w:rPr>
          <w:sz w:val="20"/>
          <w:szCs w:val="20"/>
        </w:rPr>
      </w:pPr>
      <w:r w:rsidRPr="00261BCF">
        <w:rPr>
          <w:rFonts w:eastAsia="Times New Roman"/>
          <w:i/>
        </w:rPr>
        <w:t>Chi aspira a pregare veramente, deve non soltanto dominare la collera e la concupiscenza, ma anche essere libero d’ogni pensiero contaminato da passioni</w:t>
      </w:r>
      <w:r>
        <w:rPr>
          <w:rFonts w:eastAsia="Times New Roman"/>
        </w:rPr>
        <w:t>.</w:t>
      </w:r>
      <w:r>
        <w:rPr>
          <w:rFonts w:eastAsia="Times New Roman"/>
          <w:sz w:val="27"/>
          <w:szCs w:val="27"/>
          <w:vertAlign w:val="superscript"/>
        </w:rPr>
        <w:t>21</w:t>
      </w:r>
    </w:p>
    <w:p w:rsidR="00021B68" w:rsidRDefault="00021B68">
      <w:pPr>
        <w:spacing w:line="170" w:lineRule="exact"/>
        <w:rPr>
          <w:sz w:val="20"/>
          <w:szCs w:val="20"/>
        </w:rPr>
      </w:pPr>
    </w:p>
    <w:p w:rsidR="00021B68" w:rsidRDefault="003D06F5" w:rsidP="00261BCF">
      <w:pPr>
        <w:spacing w:line="221" w:lineRule="auto"/>
        <w:ind w:left="707" w:right="1"/>
        <w:jc w:val="both"/>
        <w:rPr>
          <w:rFonts w:eastAsia="Times New Roman"/>
          <w:sz w:val="27"/>
          <w:szCs w:val="27"/>
          <w:vertAlign w:val="superscript"/>
        </w:rPr>
      </w:pPr>
      <w:r w:rsidRPr="00261BCF">
        <w:rPr>
          <w:rFonts w:eastAsia="Times New Roman"/>
          <w:i/>
        </w:rPr>
        <w:t>La tua preghiera non potrà essere pura se ti lasci coinvolgere da faccende materiali e turbare da continue preoccupazioni. Preghiera, infatti, vuol dire rimozione dai pensieri</w:t>
      </w:r>
      <w:r>
        <w:rPr>
          <w:rFonts w:eastAsia="Times New Roman"/>
        </w:rPr>
        <w:t>.</w:t>
      </w:r>
      <w:r>
        <w:rPr>
          <w:rFonts w:eastAsia="Times New Roman"/>
          <w:sz w:val="27"/>
          <w:szCs w:val="27"/>
          <w:vertAlign w:val="superscript"/>
        </w:rPr>
        <w:t>22</w:t>
      </w:r>
    </w:p>
    <w:p w:rsidR="00261BCF" w:rsidRDefault="00261BCF" w:rsidP="00261BCF">
      <w:pPr>
        <w:spacing w:line="221" w:lineRule="auto"/>
        <w:ind w:left="707" w:right="1"/>
        <w:jc w:val="both"/>
        <w:rPr>
          <w:sz w:val="20"/>
          <w:szCs w:val="20"/>
        </w:rPr>
      </w:pPr>
    </w:p>
    <w:p w:rsidR="00021B68" w:rsidRDefault="00021B68">
      <w:pPr>
        <w:spacing w:line="167" w:lineRule="exact"/>
        <w:rPr>
          <w:sz w:val="20"/>
          <w:szCs w:val="20"/>
        </w:rPr>
      </w:pPr>
    </w:p>
    <w:p w:rsidR="00021B68" w:rsidRPr="00261BCF" w:rsidRDefault="003D06F5" w:rsidP="00261BCF">
      <w:pPr>
        <w:tabs>
          <w:tab w:val="left" w:pos="5187"/>
        </w:tabs>
        <w:spacing w:line="239" w:lineRule="auto"/>
        <w:ind w:left="4253"/>
        <w:jc w:val="right"/>
        <w:rPr>
          <w:color w:val="1F497D" w:themeColor="text2"/>
          <w:sz w:val="20"/>
          <w:szCs w:val="20"/>
        </w:rPr>
      </w:pPr>
      <w:r w:rsidRPr="00261BCF">
        <w:rPr>
          <w:rFonts w:eastAsia="Times New Roman"/>
          <w:b/>
          <w:bCs/>
          <w:color w:val="1F497D" w:themeColor="text2"/>
        </w:rPr>
        <w:t>5.</w:t>
      </w:r>
      <w:r w:rsidR="00261BCF">
        <w:rPr>
          <w:color w:val="1F497D" w:themeColor="text2"/>
          <w:sz w:val="20"/>
          <w:szCs w:val="20"/>
        </w:rPr>
        <w:t xml:space="preserve"> </w:t>
      </w:r>
      <w:r w:rsidRPr="00261BCF">
        <w:rPr>
          <w:rFonts w:eastAsia="Times New Roman"/>
          <w:b/>
          <w:bCs/>
          <w:color w:val="1F497D" w:themeColor="text2"/>
        </w:rPr>
        <w:t>L’</w:t>
      </w:r>
      <w:r w:rsidRPr="009B6F29">
        <w:rPr>
          <w:rFonts w:eastAsia="Times New Roman"/>
          <w:b/>
          <w:bCs/>
          <w:i/>
          <w:color w:val="1F497D" w:themeColor="text2"/>
        </w:rPr>
        <w:t>ANTIRRHESIS</w:t>
      </w:r>
      <w:r w:rsidRPr="00261BCF">
        <w:rPr>
          <w:rFonts w:eastAsia="Times New Roman"/>
          <w:b/>
          <w:bCs/>
          <w:color w:val="1F497D" w:themeColor="text2"/>
        </w:rPr>
        <w:t xml:space="preserve"> COME MELETE BIBLICA</w:t>
      </w:r>
    </w:p>
    <w:p w:rsidR="00021B68" w:rsidRDefault="00021B68">
      <w:pPr>
        <w:spacing w:line="188" w:lineRule="exact"/>
        <w:rPr>
          <w:sz w:val="20"/>
          <w:szCs w:val="20"/>
        </w:rPr>
      </w:pPr>
    </w:p>
    <w:p w:rsidR="00021B68" w:rsidRDefault="003D06F5" w:rsidP="009B6F29">
      <w:pPr>
        <w:spacing w:line="215" w:lineRule="auto"/>
        <w:ind w:left="7" w:right="60" w:firstLine="706"/>
        <w:jc w:val="both"/>
        <w:rPr>
          <w:sz w:val="20"/>
          <w:szCs w:val="20"/>
        </w:rPr>
      </w:pPr>
      <w:r>
        <w:rPr>
          <w:rFonts w:eastAsia="Times New Roman"/>
          <w:sz w:val="24"/>
          <w:szCs w:val="24"/>
        </w:rPr>
        <w:t xml:space="preserve">Come liberarsi dall’assalto dei pensieri? La spiritualità di Evagrio è cristocentrica, pertanto ricorre all’imitazione di Cristo </w:t>
      </w:r>
      <w:r>
        <w:rPr>
          <w:rFonts w:eastAsia="Times New Roman"/>
          <w:sz w:val="32"/>
          <w:szCs w:val="32"/>
          <w:vertAlign w:val="superscript"/>
        </w:rPr>
        <w:t>23</w:t>
      </w:r>
      <w:r>
        <w:rPr>
          <w:rFonts w:eastAsia="Times New Roman"/>
          <w:sz w:val="24"/>
          <w:szCs w:val="24"/>
        </w:rPr>
        <w:t xml:space="preserve"> anche nell’elaborare il metodo dell’ </w:t>
      </w:r>
      <w:r>
        <w:rPr>
          <w:rFonts w:eastAsia="Times New Roman"/>
          <w:i/>
          <w:iCs/>
          <w:sz w:val="24"/>
          <w:szCs w:val="24"/>
        </w:rPr>
        <w:t>antirrhesis</w:t>
      </w:r>
      <w:r>
        <w:rPr>
          <w:rFonts w:eastAsia="Times New Roman"/>
          <w:sz w:val="24"/>
          <w:szCs w:val="24"/>
        </w:rPr>
        <w:t xml:space="preserve"> che consiste nel:</w:t>
      </w:r>
    </w:p>
    <w:p w:rsidR="00021B68" w:rsidRDefault="00021B68">
      <w:pPr>
        <w:spacing w:line="175" w:lineRule="exact"/>
        <w:rPr>
          <w:sz w:val="20"/>
          <w:szCs w:val="20"/>
        </w:rPr>
      </w:pPr>
    </w:p>
    <w:p w:rsidR="00021B68" w:rsidRDefault="00301E68">
      <w:pPr>
        <w:spacing w:line="231" w:lineRule="auto"/>
        <w:ind w:left="707" w:right="40"/>
        <w:jc w:val="both"/>
        <w:rPr>
          <w:sz w:val="20"/>
          <w:szCs w:val="20"/>
        </w:rPr>
      </w:pPr>
      <w:r>
        <w:rPr>
          <w:rFonts w:eastAsia="Times New Roman"/>
        </w:rPr>
        <w:t xml:space="preserve"> </w:t>
      </w:r>
      <w:r w:rsidR="003D06F5">
        <w:rPr>
          <w:rFonts w:eastAsia="Times New Roman"/>
        </w:rPr>
        <w:t xml:space="preserve">[…] </w:t>
      </w:r>
      <w:r w:rsidR="003D06F5" w:rsidRPr="009B6F29">
        <w:rPr>
          <w:rFonts w:eastAsia="Times New Roman"/>
          <w:i/>
        </w:rPr>
        <w:t>distogliersi dal</w:t>
      </w:r>
      <w:r w:rsidR="009B6F29">
        <w:rPr>
          <w:rFonts w:eastAsia="Times New Roman"/>
          <w:i/>
        </w:rPr>
        <w:t>la logica del tentatore per vol</w:t>
      </w:r>
      <w:r w:rsidR="003D06F5" w:rsidRPr="009B6F29">
        <w:rPr>
          <w:rFonts w:eastAsia="Times New Roman"/>
          <w:i/>
        </w:rPr>
        <w:t>gersi alla pura par</w:t>
      </w:r>
      <w:r w:rsidR="009B6F29">
        <w:rPr>
          <w:rFonts w:eastAsia="Times New Roman"/>
          <w:i/>
        </w:rPr>
        <w:t>ola di Dio ed è un mezzo straor</w:t>
      </w:r>
      <w:r w:rsidR="003D06F5" w:rsidRPr="009B6F29">
        <w:rPr>
          <w:rFonts w:eastAsia="Times New Roman"/>
          <w:i/>
        </w:rPr>
        <w:t>dinariamente efficace per spegnere i ‘dardi brucianti del nemico’, impedendo che i pensieri tentatori ‘si trattengano in n</w:t>
      </w:r>
      <w:r w:rsidR="009B6F29">
        <w:rPr>
          <w:rFonts w:eastAsia="Times New Roman"/>
          <w:i/>
        </w:rPr>
        <w:t>oi’. Infatti, quando questi han</w:t>
      </w:r>
      <w:r w:rsidR="003D06F5" w:rsidRPr="009B6F29">
        <w:rPr>
          <w:rFonts w:eastAsia="Times New Roman"/>
          <w:i/>
        </w:rPr>
        <w:t>no messo radici in no</w:t>
      </w:r>
      <w:r w:rsidR="009B6F29">
        <w:rPr>
          <w:rFonts w:eastAsia="Times New Roman"/>
          <w:i/>
        </w:rPr>
        <w:t>i, il passaggio a un peccato ne</w:t>
      </w:r>
      <w:r w:rsidR="003D06F5" w:rsidRPr="009B6F29">
        <w:rPr>
          <w:rFonts w:eastAsia="Times New Roman"/>
          <w:i/>
        </w:rPr>
        <w:t>gli atti spesso dipende solo dalle circostanze</w:t>
      </w:r>
      <w:r w:rsidR="003D06F5">
        <w:rPr>
          <w:rFonts w:eastAsia="Times New Roman"/>
        </w:rPr>
        <w:t>.</w:t>
      </w:r>
      <w:r w:rsidR="003D06F5">
        <w:rPr>
          <w:rFonts w:eastAsia="Times New Roman"/>
          <w:sz w:val="27"/>
          <w:szCs w:val="27"/>
          <w:vertAlign w:val="superscript"/>
        </w:rPr>
        <w:t>24</w:t>
      </w:r>
    </w:p>
    <w:p w:rsidR="00021B68" w:rsidRDefault="00021B68">
      <w:pPr>
        <w:spacing w:line="128" w:lineRule="exact"/>
        <w:rPr>
          <w:sz w:val="20"/>
          <w:szCs w:val="20"/>
        </w:rPr>
      </w:pPr>
    </w:p>
    <w:p w:rsidR="00021B68" w:rsidRDefault="003D06F5">
      <w:pPr>
        <w:spacing w:line="229" w:lineRule="auto"/>
        <w:ind w:left="7" w:right="60" w:firstLine="706"/>
        <w:jc w:val="both"/>
        <w:rPr>
          <w:rFonts w:eastAsia="Times New Roman"/>
          <w:sz w:val="24"/>
          <w:szCs w:val="24"/>
        </w:rPr>
      </w:pPr>
      <w:r>
        <w:rPr>
          <w:rFonts w:eastAsia="Times New Roman"/>
          <w:sz w:val="24"/>
          <w:szCs w:val="24"/>
        </w:rPr>
        <w:t>Il Pontico apprende dalla Sacra Scrittura</w:t>
      </w:r>
      <w:r>
        <w:rPr>
          <w:rFonts w:eastAsia="Times New Roman"/>
          <w:sz w:val="32"/>
          <w:szCs w:val="32"/>
          <w:vertAlign w:val="superscript"/>
        </w:rPr>
        <w:t>25</w:t>
      </w:r>
      <w:r>
        <w:rPr>
          <w:rFonts w:eastAsia="Times New Roman"/>
          <w:sz w:val="24"/>
          <w:szCs w:val="24"/>
        </w:rPr>
        <w:t xml:space="preserve"> l’uso dell’antirresi e propone il modello di Crist</w:t>
      </w:r>
      <w:r w:rsidR="009B6F29">
        <w:rPr>
          <w:rFonts w:eastAsia="Times New Roman"/>
          <w:sz w:val="24"/>
          <w:szCs w:val="24"/>
        </w:rPr>
        <w:t>o Si</w:t>
      </w:r>
      <w:r>
        <w:rPr>
          <w:rFonts w:eastAsia="Times New Roman"/>
          <w:sz w:val="24"/>
          <w:szCs w:val="24"/>
        </w:rPr>
        <w:t xml:space="preserve">gnore che </w:t>
      </w:r>
      <w:r w:rsidRPr="009B6F29">
        <w:rPr>
          <w:rFonts w:eastAsia="Times New Roman"/>
          <w:b/>
          <w:sz w:val="24"/>
          <w:szCs w:val="24"/>
        </w:rPr>
        <w:t>non discusse col demonio ma, alla parola del tentatore, giustappose una parola di Dio</w:t>
      </w:r>
      <w:r>
        <w:rPr>
          <w:rFonts w:eastAsia="Times New Roman"/>
          <w:sz w:val="24"/>
          <w:szCs w:val="24"/>
        </w:rPr>
        <w:t>; al contrario Eva, discutendo col tentatore, finì nelle sue tresche. Infatti, n</w:t>
      </w:r>
      <w:r w:rsidR="009B6F29">
        <w:rPr>
          <w:rFonts w:eastAsia="Times New Roman"/>
          <w:sz w:val="24"/>
          <w:szCs w:val="24"/>
        </w:rPr>
        <w:t>on sono i pensieri tentatori re</w:t>
      </w:r>
      <w:r>
        <w:rPr>
          <w:rFonts w:eastAsia="Times New Roman"/>
          <w:sz w:val="24"/>
          <w:szCs w:val="24"/>
        </w:rPr>
        <w:t>sponsabili del male ma colui che, non imparando ad evitarli, si fa adescare e finisce con l’accordare il consenso al pensiero ormai consueto, fino a scivolare nell’azione sbagliata.</w:t>
      </w:r>
    </w:p>
    <w:p w:rsidR="009B6F29" w:rsidRDefault="009B6F29">
      <w:pPr>
        <w:spacing w:line="229" w:lineRule="auto"/>
        <w:ind w:left="7" w:right="60" w:firstLine="706"/>
        <w:jc w:val="both"/>
        <w:rPr>
          <w:sz w:val="20"/>
          <w:szCs w:val="20"/>
        </w:rPr>
      </w:pPr>
    </w:p>
    <w:p w:rsidR="00021B68" w:rsidRDefault="00021B68">
      <w:pPr>
        <w:spacing w:line="16" w:lineRule="exact"/>
        <w:rPr>
          <w:sz w:val="20"/>
          <w:szCs w:val="20"/>
        </w:rPr>
      </w:pPr>
    </w:p>
    <w:p w:rsidR="00021B68" w:rsidRDefault="003D06F5" w:rsidP="009B6F29">
      <w:pPr>
        <w:spacing w:line="237" w:lineRule="auto"/>
        <w:ind w:left="7" w:right="60" w:firstLine="706"/>
        <w:jc w:val="both"/>
        <w:rPr>
          <w:sz w:val="20"/>
          <w:szCs w:val="20"/>
        </w:rPr>
      </w:pPr>
      <w:r>
        <w:rPr>
          <w:rFonts w:eastAsia="Times New Roman"/>
          <w:sz w:val="24"/>
          <w:szCs w:val="24"/>
        </w:rPr>
        <w:t xml:space="preserve">Evagrio sa che pochi sono i monaci letterati; che molti apprendono ascoltando; che le copie del testo sacro sono in numero ridotto; pertanto </w:t>
      </w:r>
      <w:r w:rsidRPr="009B6F29">
        <w:rPr>
          <w:rFonts w:eastAsia="Times New Roman"/>
          <w:b/>
          <w:sz w:val="24"/>
          <w:szCs w:val="24"/>
        </w:rPr>
        <w:t>elabora un florilegio s</w:t>
      </w:r>
      <w:r w:rsidR="009B6F29" w:rsidRPr="009B6F29">
        <w:rPr>
          <w:rFonts w:eastAsia="Times New Roman"/>
          <w:b/>
          <w:sz w:val="24"/>
          <w:szCs w:val="24"/>
        </w:rPr>
        <w:t xml:space="preserve">critturistico per ciascun </w:t>
      </w:r>
      <w:proofErr w:type="spellStart"/>
      <w:r w:rsidR="009B6F29" w:rsidRPr="009B6F29">
        <w:rPr>
          <w:rFonts w:eastAsia="Times New Roman"/>
          <w:b/>
          <w:i/>
          <w:sz w:val="24"/>
          <w:szCs w:val="24"/>
        </w:rPr>
        <w:t>loghi</w:t>
      </w:r>
      <w:r w:rsidRPr="009B6F29">
        <w:rPr>
          <w:rFonts w:eastAsia="Times New Roman"/>
          <w:b/>
          <w:i/>
          <w:sz w:val="24"/>
          <w:szCs w:val="24"/>
        </w:rPr>
        <w:t>smos</w:t>
      </w:r>
      <w:proofErr w:type="spellEnd"/>
      <w:r>
        <w:rPr>
          <w:rFonts w:eastAsia="Times New Roman"/>
          <w:sz w:val="24"/>
          <w:szCs w:val="24"/>
        </w:rPr>
        <w:t>, perché i monaci abbiano a disposizione del materiale adatto a controbattere i demoni:</w:t>
      </w:r>
    </w:p>
    <w:p w:rsidR="00021B68" w:rsidRDefault="00021B68">
      <w:pPr>
        <w:spacing w:line="193" w:lineRule="exact"/>
        <w:rPr>
          <w:sz w:val="20"/>
          <w:szCs w:val="20"/>
        </w:rPr>
      </w:pPr>
    </w:p>
    <w:p w:rsidR="00021B68" w:rsidRDefault="003D06F5">
      <w:pPr>
        <w:spacing w:line="227" w:lineRule="auto"/>
        <w:ind w:left="707" w:right="60"/>
        <w:jc w:val="both"/>
        <w:rPr>
          <w:sz w:val="20"/>
          <w:szCs w:val="20"/>
        </w:rPr>
      </w:pPr>
      <w:r w:rsidRPr="009B6F29">
        <w:rPr>
          <w:rFonts w:eastAsia="Times New Roman"/>
          <w:i/>
        </w:rPr>
        <w:t>Questa lotta a cui mi riferisco nel corso del libro, sarà per noi una battaglia contro i pensieri condotti a noi da ciascuno degli otto demoni. Ma contro ognuno dei pensieri ho scritto una replica capace di annientarlo, tratta dalla sacra Scrittura</w:t>
      </w:r>
      <w:r>
        <w:rPr>
          <w:rFonts w:eastAsia="Times New Roman"/>
        </w:rPr>
        <w:t>.</w:t>
      </w:r>
      <w:r>
        <w:rPr>
          <w:rFonts w:eastAsia="Times New Roman"/>
          <w:sz w:val="27"/>
          <w:szCs w:val="27"/>
          <w:vertAlign w:val="superscript"/>
        </w:rPr>
        <w:t>26</w:t>
      </w:r>
    </w:p>
    <w:p w:rsidR="00021B68" w:rsidRDefault="00021B68">
      <w:pPr>
        <w:spacing w:line="171" w:lineRule="exact"/>
        <w:rPr>
          <w:sz w:val="20"/>
          <w:szCs w:val="20"/>
        </w:rPr>
      </w:pPr>
    </w:p>
    <w:p w:rsidR="00021B68" w:rsidRPr="009B6F29" w:rsidRDefault="003D06F5">
      <w:pPr>
        <w:spacing w:line="250" w:lineRule="auto"/>
        <w:ind w:left="7" w:right="60" w:firstLine="706"/>
        <w:jc w:val="both"/>
        <w:rPr>
          <w:rFonts w:eastAsia="Times New Roman"/>
          <w:sz w:val="24"/>
          <w:szCs w:val="23"/>
        </w:rPr>
      </w:pPr>
      <w:r w:rsidRPr="009B6F29">
        <w:rPr>
          <w:rFonts w:eastAsia="Times New Roman"/>
          <w:sz w:val="24"/>
          <w:szCs w:val="23"/>
        </w:rPr>
        <w:t>Il metodo antirretico, che richiama la dinamica del ‘chiodo scaccia chio</w:t>
      </w:r>
      <w:r w:rsidR="009B6F29" w:rsidRPr="009B6F29">
        <w:rPr>
          <w:rFonts w:eastAsia="Times New Roman"/>
          <w:sz w:val="24"/>
          <w:szCs w:val="23"/>
        </w:rPr>
        <w:t>do’, non ha il suo pun</w:t>
      </w:r>
      <w:r w:rsidRPr="009B6F29">
        <w:rPr>
          <w:rFonts w:eastAsia="Times New Roman"/>
          <w:sz w:val="24"/>
          <w:szCs w:val="23"/>
        </w:rPr>
        <w:t xml:space="preserve">to di forza nella prontezza linguistica, scrive Evagrio, ma </w:t>
      </w:r>
      <w:r w:rsidRPr="009B6F29">
        <w:rPr>
          <w:rFonts w:eastAsia="Times New Roman"/>
          <w:b/>
          <w:sz w:val="24"/>
          <w:szCs w:val="23"/>
        </w:rPr>
        <w:t>nell’utilizzo della virtù invece del vizio</w:t>
      </w:r>
      <w:r w:rsidRPr="009B6F29">
        <w:rPr>
          <w:rFonts w:eastAsia="Times New Roman"/>
          <w:sz w:val="24"/>
          <w:szCs w:val="23"/>
        </w:rPr>
        <w:t xml:space="preserve">, innescando un processo di </w:t>
      </w:r>
      <w:r w:rsidRPr="009B6F29">
        <w:rPr>
          <w:rFonts w:eastAsia="Times New Roman"/>
          <w:b/>
          <w:sz w:val="24"/>
          <w:szCs w:val="23"/>
        </w:rPr>
        <w:t>lenta ristrutturazione cognitiva</w:t>
      </w:r>
      <w:r w:rsidRPr="009B6F29">
        <w:rPr>
          <w:rFonts w:eastAsia="Times New Roman"/>
          <w:sz w:val="24"/>
          <w:szCs w:val="23"/>
        </w:rPr>
        <w:t xml:space="preserve"> che, poco alla volta, plasma un </w:t>
      </w:r>
      <w:r w:rsidRPr="009B6F29">
        <w:rPr>
          <w:rFonts w:eastAsia="Times New Roman"/>
          <w:i/>
          <w:iCs/>
          <w:sz w:val="24"/>
          <w:szCs w:val="23"/>
        </w:rPr>
        <w:t>habitus</w:t>
      </w:r>
      <w:r w:rsidRPr="009B6F29">
        <w:rPr>
          <w:rFonts w:eastAsia="Times New Roman"/>
          <w:sz w:val="24"/>
          <w:szCs w:val="23"/>
        </w:rPr>
        <w:t xml:space="preserve"> interiore virtuoso. Infine, l’antirresi non soltanto confuta ciò che è negativo ma rafforza anche il positivo, utilizzando brevi espressioni che orientano i pensieri e volgono l’animo agli angeli e a Dio.</w:t>
      </w:r>
    </w:p>
    <w:p w:rsidR="009B6F29" w:rsidRPr="009B6F29" w:rsidRDefault="009B6F29">
      <w:pPr>
        <w:spacing w:line="250" w:lineRule="auto"/>
        <w:ind w:left="7" w:right="60" w:firstLine="706"/>
        <w:jc w:val="both"/>
        <w:rPr>
          <w:szCs w:val="20"/>
        </w:rPr>
      </w:pPr>
    </w:p>
    <w:p w:rsidR="00021B68" w:rsidRDefault="00021B68">
      <w:pPr>
        <w:spacing w:line="3" w:lineRule="exact"/>
        <w:rPr>
          <w:sz w:val="20"/>
          <w:szCs w:val="20"/>
        </w:rPr>
      </w:pPr>
    </w:p>
    <w:p w:rsidR="00021B68" w:rsidRDefault="003D06F5">
      <w:pPr>
        <w:spacing w:line="237" w:lineRule="auto"/>
        <w:ind w:left="7" w:right="60" w:firstLine="706"/>
        <w:jc w:val="both"/>
        <w:rPr>
          <w:sz w:val="20"/>
          <w:szCs w:val="20"/>
        </w:rPr>
      </w:pPr>
      <w:r>
        <w:rPr>
          <w:rFonts w:eastAsia="Times New Roman"/>
          <w:sz w:val="24"/>
          <w:szCs w:val="24"/>
        </w:rPr>
        <w:t>L’</w:t>
      </w:r>
      <w:r w:rsidRPr="009B6F29">
        <w:rPr>
          <w:rFonts w:eastAsia="Times New Roman"/>
          <w:b/>
          <w:i/>
          <w:sz w:val="24"/>
          <w:szCs w:val="24"/>
        </w:rPr>
        <w:t>Antirrhetikos</w:t>
      </w:r>
      <w:r>
        <w:rPr>
          <w:rFonts w:eastAsia="Times New Roman"/>
          <w:sz w:val="24"/>
          <w:szCs w:val="24"/>
        </w:rPr>
        <w:t xml:space="preserve"> forniva ai monaci uno strumento sintetico formato da un elenco di citazioni bibliche già catalog</w:t>
      </w:r>
      <w:r w:rsidR="009B6F29">
        <w:rPr>
          <w:rFonts w:eastAsia="Times New Roman"/>
          <w:sz w:val="24"/>
          <w:szCs w:val="24"/>
        </w:rPr>
        <w:t xml:space="preserve">ate secondo i </w:t>
      </w:r>
      <w:proofErr w:type="spellStart"/>
      <w:r w:rsidR="009B6F29">
        <w:rPr>
          <w:rFonts w:eastAsia="Times New Roman"/>
          <w:sz w:val="24"/>
          <w:szCs w:val="24"/>
        </w:rPr>
        <w:t>loghismoi</w:t>
      </w:r>
      <w:proofErr w:type="spellEnd"/>
      <w:r w:rsidR="009B6F29">
        <w:rPr>
          <w:rFonts w:eastAsia="Times New Roman"/>
          <w:sz w:val="24"/>
          <w:szCs w:val="24"/>
        </w:rPr>
        <w:t>; ma qua</w:t>
      </w:r>
      <w:r>
        <w:rPr>
          <w:rFonts w:eastAsia="Times New Roman"/>
          <w:sz w:val="24"/>
          <w:szCs w:val="24"/>
        </w:rPr>
        <w:t>li erano le istruzioni d’suo? A prescindere dal gusto e dallo spontaneismo, la preghiera continua esige pazienza e distacco interiore:</w:t>
      </w:r>
    </w:p>
    <w:p w:rsidR="00021B68" w:rsidRDefault="00021B68">
      <w:pPr>
        <w:spacing w:line="154" w:lineRule="exact"/>
        <w:rPr>
          <w:sz w:val="20"/>
          <w:szCs w:val="20"/>
        </w:rPr>
      </w:pPr>
    </w:p>
    <w:p w:rsidR="00021B68" w:rsidRDefault="003D06F5">
      <w:pPr>
        <w:spacing w:line="239" w:lineRule="auto"/>
        <w:ind w:left="707"/>
        <w:rPr>
          <w:sz w:val="20"/>
          <w:szCs w:val="20"/>
        </w:rPr>
      </w:pPr>
      <w:r w:rsidRPr="009B6F29">
        <w:rPr>
          <w:rFonts w:eastAsia="Times New Roman"/>
          <w:i/>
        </w:rPr>
        <w:t>Se persisti nella pazienza, pregherai sempre con gioia</w:t>
      </w:r>
      <w:r>
        <w:rPr>
          <w:rFonts w:eastAsia="Times New Roman"/>
        </w:rPr>
        <w:t>.</w:t>
      </w:r>
      <w:r>
        <w:rPr>
          <w:rFonts w:eastAsia="Times New Roman"/>
          <w:sz w:val="27"/>
          <w:szCs w:val="27"/>
          <w:vertAlign w:val="superscript"/>
        </w:rPr>
        <w:t>27</w:t>
      </w:r>
    </w:p>
    <w:p w:rsidR="00021B68" w:rsidRDefault="00021B68">
      <w:pPr>
        <w:spacing w:line="169" w:lineRule="exact"/>
        <w:rPr>
          <w:sz w:val="20"/>
          <w:szCs w:val="20"/>
        </w:rPr>
      </w:pPr>
    </w:p>
    <w:p w:rsidR="00021B68" w:rsidRDefault="003D06F5">
      <w:pPr>
        <w:spacing w:line="227" w:lineRule="auto"/>
        <w:ind w:left="707" w:right="20"/>
        <w:jc w:val="both"/>
        <w:rPr>
          <w:sz w:val="20"/>
          <w:szCs w:val="20"/>
        </w:rPr>
      </w:pPr>
      <w:r w:rsidRPr="009B6F29">
        <w:rPr>
          <w:rFonts w:eastAsia="Times New Roman"/>
          <w:i/>
        </w:rPr>
        <w:lastRenderedPageBreak/>
        <w:t>Non affliggerti se non ricevi subito da Dio ciò che gli chiedi, giacchè un bene maggiore vuol Egli elargirti: che tu perseveri nello stare insieme a Lui nella preghiera. Che cosa c’è, infatti, di più eminente del conversare con Dio e dell’essere tratto in intima unione con Lui?</w:t>
      </w:r>
      <w:r>
        <w:rPr>
          <w:rFonts w:eastAsia="Times New Roman"/>
          <w:sz w:val="27"/>
          <w:szCs w:val="27"/>
          <w:vertAlign w:val="superscript"/>
        </w:rPr>
        <w:t>28</w:t>
      </w:r>
    </w:p>
    <w:p w:rsidR="00021B68" w:rsidRDefault="00021B68">
      <w:pPr>
        <w:spacing w:line="171" w:lineRule="exact"/>
        <w:rPr>
          <w:sz w:val="20"/>
          <w:szCs w:val="20"/>
        </w:rPr>
      </w:pPr>
    </w:p>
    <w:p w:rsidR="00021B68" w:rsidRDefault="003D06F5">
      <w:pPr>
        <w:spacing w:line="229" w:lineRule="auto"/>
        <w:ind w:left="7" w:right="60" w:firstLine="706"/>
        <w:jc w:val="both"/>
        <w:rPr>
          <w:rFonts w:eastAsia="Times New Roman"/>
          <w:sz w:val="32"/>
          <w:szCs w:val="32"/>
          <w:vertAlign w:val="superscript"/>
        </w:rPr>
      </w:pPr>
      <w:r>
        <w:rPr>
          <w:rFonts w:eastAsia="Times New Roman"/>
          <w:sz w:val="24"/>
          <w:szCs w:val="24"/>
        </w:rPr>
        <w:t xml:space="preserve">I monaci praticavano la </w:t>
      </w:r>
      <w:r w:rsidRPr="009B6F29">
        <w:rPr>
          <w:rFonts w:eastAsia="Times New Roman"/>
          <w:b/>
          <w:i/>
          <w:iCs/>
          <w:sz w:val="24"/>
          <w:szCs w:val="24"/>
        </w:rPr>
        <w:t>melete</w:t>
      </w:r>
      <w:r>
        <w:rPr>
          <w:rFonts w:eastAsia="Times New Roman"/>
          <w:sz w:val="24"/>
          <w:szCs w:val="24"/>
        </w:rPr>
        <w:t xml:space="preserve"> della sacra Scrittura, meditavano cioè i versetti biblici ‘rumi-nandoli’ in modo continuo e silenzioso. Vivendo per lo più nella loro </w:t>
      </w:r>
      <w:r w:rsidR="009B6F29">
        <w:rPr>
          <w:rFonts w:eastAsia="Times New Roman"/>
          <w:sz w:val="24"/>
          <w:szCs w:val="24"/>
        </w:rPr>
        <w:t>cella, alternavano la recitazio</w:t>
      </w:r>
      <w:r>
        <w:rPr>
          <w:rFonts w:eastAsia="Times New Roman"/>
          <w:sz w:val="24"/>
          <w:szCs w:val="24"/>
        </w:rPr>
        <w:t xml:space="preserve">ne </w:t>
      </w:r>
      <w:proofErr w:type="spellStart"/>
      <w:r>
        <w:rPr>
          <w:rFonts w:eastAsia="Times New Roman"/>
          <w:sz w:val="24"/>
          <w:szCs w:val="24"/>
        </w:rPr>
        <w:t>salmica</w:t>
      </w:r>
      <w:proofErr w:type="spellEnd"/>
      <w:r>
        <w:rPr>
          <w:rFonts w:eastAsia="Times New Roman"/>
          <w:sz w:val="24"/>
          <w:szCs w:val="24"/>
        </w:rPr>
        <w:t xml:space="preserve"> ad alta voce con il lavoro manuale, per guadagnarsi il pan</w:t>
      </w:r>
      <w:r w:rsidR="009B6F29">
        <w:rPr>
          <w:rFonts w:eastAsia="Times New Roman"/>
          <w:sz w:val="24"/>
          <w:szCs w:val="24"/>
        </w:rPr>
        <w:t>e quotidiano. I più intrecciava</w:t>
      </w:r>
      <w:r>
        <w:rPr>
          <w:rFonts w:eastAsia="Times New Roman"/>
          <w:sz w:val="24"/>
          <w:szCs w:val="24"/>
        </w:rPr>
        <w:t>no panieri ed altri oggetti, mentre i pochi monaci colti solitamente era</w:t>
      </w:r>
      <w:r w:rsidR="009B6F29">
        <w:rPr>
          <w:rFonts w:eastAsia="Times New Roman"/>
          <w:sz w:val="24"/>
          <w:szCs w:val="24"/>
        </w:rPr>
        <w:t>no copisti e, di Evagrio, Palla</w:t>
      </w:r>
      <w:r>
        <w:rPr>
          <w:rFonts w:eastAsia="Times New Roman"/>
          <w:sz w:val="24"/>
          <w:szCs w:val="24"/>
        </w:rPr>
        <w:t xml:space="preserve">dio ricorda la fama di copista raffinato, capace si scrivere con i caratteri </w:t>
      </w:r>
      <w:proofErr w:type="spellStart"/>
      <w:r>
        <w:rPr>
          <w:rFonts w:eastAsia="Times New Roman"/>
          <w:sz w:val="24"/>
          <w:szCs w:val="24"/>
        </w:rPr>
        <w:t>ossirinchi</w:t>
      </w:r>
      <w:proofErr w:type="spellEnd"/>
      <w:r>
        <w:rPr>
          <w:rFonts w:eastAsia="Times New Roman"/>
          <w:sz w:val="24"/>
          <w:szCs w:val="24"/>
        </w:rPr>
        <w:t>.</w:t>
      </w:r>
      <w:r>
        <w:rPr>
          <w:rFonts w:eastAsia="Times New Roman"/>
          <w:sz w:val="32"/>
          <w:szCs w:val="32"/>
          <w:vertAlign w:val="superscript"/>
        </w:rPr>
        <w:t>29</w:t>
      </w:r>
    </w:p>
    <w:p w:rsidR="009B6F29" w:rsidRDefault="009B6F29">
      <w:pPr>
        <w:spacing w:line="229" w:lineRule="auto"/>
        <w:ind w:left="7" w:right="60" w:firstLine="706"/>
        <w:jc w:val="both"/>
        <w:rPr>
          <w:sz w:val="20"/>
          <w:szCs w:val="20"/>
        </w:rPr>
      </w:pPr>
    </w:p>
    <w:p w:rsidR="00021B68" w:rsidRDefault="00021B68">
      <w:pPr>
        <w:spacing w:line="2" w:lineRule="exact"/>
        <w:rPr>
          <w:sz w:val="20"/>
          <w:szCs w:val="20"/>
        </w:rPr>
      </w:pPr>
    </w:p>
    <w:p w:rsidR="00021B68" w:rsidRDefault="003D06F5" w:rsidP="009B6F29">
      <w:pPr>
        <w:spacing w:line="224" w:lineRule="auto"/>
        <w:ind w:left="7" w:firstLine="706"/>
        <w:jc w:val="both"/>
        <w:rPr>
          <w:sz w:val="20"/>
          <w:szCs w:val="20"/>
        </w:rPr>
      </w:pPr>
      <w:r>
        <w:rPr>
          <w:rFonts w:eastAsia="Times New Roman"/>
          <w:sz w:val="24"/>
          <w:szCs w:val="24"/>
        </w:rPr>
        <w:t xml:space="preserve">La </w:t>
      </w:r>
      <w:r>
        <w:rPr>
          <w:rFonts w:eastAsia="Times New Roman"/>
          <w:i/>
          <w:iCs/>
          <w:sz w:val="24"/>
          <w:szCs w:val="24"/>
        </w:rPr>
        <w:t>melete</w:t>
      </w:r>
      <w:r>
        <w:rPr>
          <w:rFonts w:eastAsia="Times New Roman"/>
          <w:sz w:val="24"/>
          <w:szCs w:val="24"/>
        </w:rPr>
        <w:t xml:space="preserve"> era una </w:t>
      </w:r>
      <w:r w:rsidRPr="009B6F29">
        <w:rPr>
          <w:rFonts w:eastAsia="Times New Roman"/>
          <w:b/>
          <w:sz w:val="24"/>
          <w:szCs w:val="24"/>
        </w:rPr>
        <w:t>forma di meditazione possibile a tutti</w:t>
      </w:r>
      <w:r>
        <w:rPr>
          <w:rFonts w:eastAsia="Times New Roman"/>
          <w:sz w:val="24"/>
          <w:szCs w:val="24"/>
        </w:rPr>
        <w:t xml:space="preserve"> perch</w:t>
      </w:r>
      <w:r w:rsidR="009B6F29">
        <w:rPr>
          <w:rFonts w:eastAsia="Times New Roman"/>
          <w:sz w:val="24"/>
          <w:szCs w:val="24"/>
        </w:rPr>
        <w:t>é non richiedeva particolari co</w:t>
      </w:r>
      <w:r>
        <w:rPr>
          <w:rFonts w:eastAsia="Times New Roman"/>
          <w:sz w:val="24"/>
          <w:szCs w:val="24"/>
        </w:rPr>
        <w:t xml:space="preserve">noscenze esegetiche. Inoltre, </w:t>
      </w:r>
      <w:r w:rsidRPr="009B6F29">
        <w:rPr>
          <w:rFonts w:eastAsia="Times New Roman"/>
          <w:b/>
          <w:sz w:val="24"/>
          <w:szCs w:val="24"/>
        </w:rPr>
        <w:t xml:space="preserve">svolgeva un’importante funzione </w:t>
      </w:r>
      <w:proofErr w:type="spellStart"/>
      <w:r w:rsidRPr="009B6F29">
        <w:rPr>
          <w:rFonts w:eastAsia="Times New Roman"/>
          <w:b/>
          <w:sz w:val="24"/>
          <w:szCs w:val="24"/>
        </w:rPr>
        <w:t>psico-spirituale</w:t>
      </w:r>
      <w:proofErr w:type="spellEnd"/>
      <w:r w:rsidRPr="009B6F29">
        <w:rPr>
          <w:rFonts w:eastAsia="Times New Roman"/>
          <w:b/>
          <w:sz w:val="24"/>
          <w:szCs w:val="24"/>
        </w:rPr>
        <w:t xml:space="preserve"> poiché raccoglieva i</w:t>
      </w:r>
      <w:bookmarkStart w:id="2" w:name="page6"/>
      <w:bookmarkEnd w:id="2"/>
      <w:r w:rsidR="001A2D64" w:rsidRPr="009B6F29">
        <w:rPr>
          <w:rFonts w:eastAsia="Times New Roman"/>
          <w:b/>
          <w:sz w:val="24"/>
          <w:szCs w:val="24"/>
        </w:rPr>
        <w:t xml:space="preserve"> </w:t>
      </w:r>
      <w:r w:rsidRPr="009B6F29">
        <w:rPr>
          <w:rFonts w:eastAsia="Times New Roman"/>
          <w:b/>
          <w:sz w:val="24"/>
          <w:szCs w:val="24"/>
        </w:rPr>
        <w:t>pensieri che altrimenti avrebbero vagato tra ricordi e sogni, distraen</w:t>
      </w:r>
      <w:r w:rsidR="009B6F29">
        <w:rPr>
          <w:rFonts w:eastAsia="Times New Roman"/>
          <w:b/>
          <w:sz w:val="24"/>
          <w:szCs w:val="24"/>
        </w:rPr>
        <w:t>do l’orante dal suo momento pre</w:t>
      </w:r>
      <w:r w:rsidRPr="009B6F29">
        <w:rPr>
          <w:rFonts w:eastAsia="Times New Roman"/>
          <w:b/>
          <w:sz w:val="24"/>
          <w:szCs w:val="24"/>
        </w:rPr>
        <w:t>sente</w:t>
      </w:r>
      <w:r>
        <w:rPr>
          <w:rFonts w:eastAsia="Times New Roman"/>
          <w:sz w:val="24"/>
          <w:szCs w:val="24"/>
        </w:rPr>
        <w:t xml:space="preserve"> </w:t>
      </w:r>
      <w:r w:rsidRPr="009B6F29">
        <w:rPr>
          <w:rFonts w:eastAsia="Times New Roman"/>
          <w:b/>
          <w:sz w:val="24"/>
          <w:szCs w:val="24"/>
        </w:rPr>
        <w:t>e, in tal modo, favoriva la concentrazione delle energie interiori</w:t>
      </w:r>
      <w:r>
        <w:rPr>
          <w:rFonts w:eastAsia="Times New Roman"/>
          <w:sz w:val="24"/>
          <w:szCs w:val="24"/>
        </w:rPr>
        <w:t>.</w:t>
      </w:r>
      <w:r w:rsidR="009B6F29">
        <w:rPr>
          <w:rFonts w:eastAsia="Times New Roman"/>
          <w:sz w:val="24"/>
          <w:szCs w:val="24"/>
        </w:rPr>
        <w:t xml:space="preserve"> La meditazione ripetitiva e si</w:t>
      </w:r>
      <w:r>
        <w:rPr>
          <w:rFonts w:eastAsia="Times New Roman"/>
          <w:sz w:val="24"/>
          <w:szCs w:val="24"/>
        </w:rPr>
        <w:t xml:space="preserve">lenziosa aiutava il monaco a </w:t>
      </w:r>
      <w:r w:rsidRPr="009B6F29">
        <w:rPr>
          <w:rFonts w:eastAsia="Times New Roman"/>
          <w:b/>
          <w:sz w:val="24"/>
          <w:szCs w:val="24"/>
        </w:rPr>
        <w:t>restare ‘presente a sé’ e ‘presente a Dio’</w:t>
      </w:r>
      <w:r>
        <w:rPr>
          <w:rFonts w:eastAsia="Times New Roman"/>
          <w:sz w:val="24"/>
          <w:szCs w:val="24"/>
        </w:rPr>
        <w:t xml:space="preserve">; ciò permette di comprendere il ricorso alla </w:t>
      </w:r>
      <w:r>
        <w:rPr>
          <w:rFonts w:eastAsia="Times New Roman"/>
          <w:i/>
          <w:iCs/>
          <w:sz w:val="24"/>
          <w:szCs w:val="24"/>
        </w:rPr>
        <w:t>melete</w:t>
      </w:r>
      <w:r>
        <w:rPr>
          <w:rFonts w:eastAsia="Times New Roman"/>
          <w:sz w:val="24"/>
          <w:szCs w:val="24"/>
        </w:rPr>
        <w:t xml:space="preserve"> nei vari momenti della giornata e, in particolar modo, durante lo svolgimento dei lavori manuali che non coinvolgevano molto la riflessione mentale.</w:t>
      </w:r>
    </w:p>
    <w:p w:rsidR="00021B68" w:rsidRDefault="00021B68">
      <w:pPr>
        <w:spacing w:line="194" w:lineRule="exact"/>
        <w:rPr>
          <w:sz w:val="20"/>
          <w:szCs w:val="20"/>
        </w:rPr>
      </w:pPr>
    </w:p>
    <w:p w:rsidR="00021B68" w:rsidRPr="009B6F29" w:rsidRDefault="003D06F5" w:rsidP="009B6F29">
      <w:pPr>
        <w:tabs>
          <w:tab w:val="left" w:pos="5667"/>
        </w:tabs>
        <w:ind w:left="4111"/>
        <w:jc w:val="right"/>
        <w:rPr>
          <w:color w:val="1F497D" w:themeColor="text2"/>
          <w:szCs w:val="20"/>
        </w:rPr>
      </w:pPr>
      <w:r w:rsidRPr="009B6F29">
        <w:rPr>
          <w:rFonts w:eastAsia="Times New Roman"/>
          <w:b/>
          <w:bCs/>
          <w:color w:val="1F497D" w:themeColor="text2"/>
          <w:szCs w:val="21"/>
        </w:rPr>
        <w:t>6.</w:t>
      </w:r>
      <w:r w:rsidR="009B6F29">
        <w:rPr>
          <w:color w:val="1F497D" w:themeColor="text2"/>
          <w:szCs w:val="20"/>
        </w:rPr>
        <w:t xml:space="preserve"> </w:t>
      </w:r>
      <w:r w:rsidRPr="009B6F29">
        <w:rPr>
          <w:rFonts w:eastAsia="Times New Roman"/>
          <w:b/>
          <w:bCs/>
          <w:color w:val="1F497D" w:themeColor="text2"/>
          <w:szCs w:val="21"/>
        </w:rPr>
        <w:t>DALL’APATHEIA ALLA FRATERNITA’</w:t>
      </w:r>
    </w:p>
    <w:p w:rsidR="00021B68" w:rsidRDefault="00021B68">
      <w:pPr>
        <w:spacing w:line="198" w:lineRule="exact"/>
        <w:rPr>
          <w:sz w:val="20"/>
          <w:szCs w:val="20"/>
        </w:rPr>
      </w:pPr>
    </w:p>
    <w:p w:rsidR="00021B68" w:rsidRDefault="003D06F5">
      <w:pPr>
        <w:spacing w:line="250" w:lineRule="auto"/>
        <w:ind w:left="7" w:right="60" w:firstLine="706"/>
        <w:jc w:val="both"/>
        <w:rPr>
          <w:sz w:val="20"/>
          <w:szCs w:val="20"/>
        </w:rPr>
      </w:pPr>
      <w:r>
        <w:rPr>
          <w:rFonts w:eastAsia="Times New Roman"/>
          <w:sz w:val="23"/>
          <w:szCs w:val="23"/>
        </w:rPr>
        <w:t xml:space="preserve">Attraverso la </w:t>
      </w:r>
      <w:r>
        <w:rPr>
          <w:rFonts w:eastAsia="Times New Roman"/>
          <w:i/>
          <w:iCs/>
          <w:sz w:val="23"/>
          <w:szCs w:val="23"/>
        </w:rPr>
        <w:t>melete</w:t>
      </w:r>
      <w:r>
        <w:rPr>
          <w:rFonts w:eastAsia="Times New Roman"/>
          <w:sz w:val="23"/>
          <w:szCs w:val="23"/>
        </w:rPr>
        <w:t xml:space="preserve">, facilitata dall’Antirrhetikos, i monaci venivano aiutati ad educare il pensiero, in vista di raggiungere l’ </w:t>
      </w:r>
      <w:r>
        <w:rPr>
          <w:rFonts w:eastAsia="Times New Roman"/>
          <w:i/>
          <w:iCs/>
          <w:sz w:val="23"/>
          <w:szCs w:val="23"/>
        </w:rPr>
        <w:t>apatheia</w:t>
      </w:r>
      <w:r>
        <w:rPr>
          <w:rFonts w:eastAsia="Times New Roman"/>
          <w:sz w:val="23"/>
          <w:szCs w:val="23"/>
        </w:rPr>
        <w:t xml:space="preserve">. </w:t>
      </w:r>
      <w:r w:rsidRPr="00BE20E4">
        <w:rPr>
          <w:rFonts w:eastAsia="Times New Roman"/>
          <w:b/>
          <w:sz w:val="23"/>
          <w:szCs w:val="23"/>
        </w:rPr>
        <w:t>Pervenire alla preghiera pura esige padronanza del proprio mondo interiore</w:t>
      </w:r>
      <w:r>
        <w:rPr>
          <w:rFonts w:eastAsia="Times New Roman"/>
          <w:sz w:val="23"/>
          <w:szCs w:val="23"/>
        </w:rPr>
        <w:t>; controllo dei pensieri; superamento degli attaccamenti, delle passioni (</w:t>
      </w:r>
      <w:r>
        <w:rPr>
          <w:rFonts w:eastAsia="Times New Roman"/>
          <w:i/>
          <w:iCs/>
          <w:sz w:val="23"/>
          <w:szCs w:val="23"/>
        </w:rPr>
        <w:t>pathe</w:t>
      </w:r>
      <w:r w:rsidR="00BE20E4">
        <w:rPr>
          <w:rFonts w:eastAsia="Times New Roman"/>
          <w:sz w:val="23"/>
          <w:szCs w:val="23"/>
        </w:rPr>
        <w:t xml:space="preserve">). </w:t>
      </w:r>
      <w:r w:rsidR="00BE20E4" w:rsidRPr="00BE20E4">
        <w:rPr>
          <w:rFonts w:eastAsia="Times New Roman"/>
          <w:b/>
          <w:sz w:val="23"/>
          <w:szCs w:val="23"/>
        </w:rPr>
        <w:t>Rag</w:t>
      </w:r>
      <w:r w:rsidRPr="00BE20E4">
        <w:rPr>
          <w:rFonts w:eastAsia="Times New Roman"/>
          <w:b/>
          <w:sz w:val="23"/>
          <w:szCs w:val="23"/>
        </w:rPr>
        <w:t>giunto questo stato di quiete (</w:t>
      </w:r>
      <w:r w:rsidRPr="00BE20E4">
        <w:rPr>
          <w:rFonts w:eastAsia="Times New Roman"/>
          <w:b/>
          <w:i/>
          <w:iCs/>
          <w:sz w:val="23"/>
          <w:szCs w:val="23"/>
        </w:rPr>
        <w:t>apatheia</w:t>
      </w:r>
      <w:r w:rsidRPr="00BE20E4">
        <w:rPr>
          <w:rFonts w:eastAsia="Times New Roman"/>
          <w:b/>
          <w:sz w:val="23"/>
          <w:szCs w:val="23"/>
        </w:rPr>
        <w:t>) l’orante è disposto alla preghiera pura, è pronto</w:t>
      </w:r>
      <w:r w:rsidR="00BE20E4" w:rsidRPr="00BE20E4">
        <w:rPr>
          <w:rFonts w:eastAsia="Times New Roman"/>
          <w:b/>
          <w:sz w:val="23"/>
          <w:szCs w:val="23"/>
        </w:rPr>
        <w:t xml:space="preserve"> </w:t>
      </w:r>
      <w:r w:rsidRPr="00BE20E4">
        <w:rPr>
          <w:rFonts w:eastAsia="Times New Roman"/>
          <w:b/>
          <w:sz w:val="23"/>
          <w:szCs w:val="23"/>
        </w:rPr>
        <w:t>a consegnarsi all’azione divina</w:t>
      </w:r>
      <w:r>
        <w:rPr>
          <w:rFonts w:eastAsia="Times New Roman"/>
          <w:sz w:val="23"/>
          <w:szCs w:val="23"/>
        </w:rPr>
        <w:t xml:space="preserve">. Lo stato di </w:t>
      </w:r>
      <w:r>
        <w:rPr>
          <w:rFonts w:eastAsia="Times New Roman"/>
          <w:i/>
          <w:iCs/>
          <w:sz w:val="23"/>
          <w:szCs w:val="23"/>
        </w:rPr>
        <w:t>apatheia</w:t>
      </w:r>
      <w:r>
        <w:rPr>
          <w:rFonts w:eastAsia="Times New Roman"/>
          <w:sz w:val="23"/>
          <w:szCs w:val="23"/>
        </w:rPr>
        <w:t xml:space="preserve"> rappresenta la meta finale a cui il monaco giunge grazie ad un percorso di esercizi/allenamenti (ascesi), che hanno sfrondato il superfluo ed hanno potenziato il necessario al cammino. Così educata, la persona del monaco dive</w:t>
      </w:r>
      <w:r w:rsidR="00BE20E4">
        <w:rPr>
          <w:rFonts w:eastAsia="Times New Roman"/>
          <w:sz w:val="23"/>
          <w:szCs w:val="23"/>
        </w:rPr>
        <w:t xml:space="preserve">nta uno ‘strumento </w:t>
      </w:r>
      <w:proofErr w:type="spellStart"/>
      <w:r w:rsidR="00BE20E4">
        <w:rPr>
          <w:rFonts w:eastAsia="Times New Roman"/>
          <w:sz w:val="23"/>
          <w:szCs w:val="23"/>
        </w:rPr>
        <w:t>umano’</w:t>
      </w:r>
      <w:proofErr w:type="spellEnd"/>
      <w:r w:rsidR="00BE20E4">
        <w:rPr>
          <w:rFonts w:eastAsia="Times New Roman"/>
          <w:sz w:val="23"/>
          <w:szCs w:val="23"/>
        </w:rPr>
        <w:t xml:space="preserve"> sensi</w:t>
      </w:r>
      <w:r>
        <w:rPr>
          <w:rFonts w:eastAsia="Times New Roman"/>
          <w:sz w:val="23"/>
          <w:szCs w:val="23"/>
        </w:rPr>
        <w:t>bile e pronto ad entrare in intimità e a conoscere il divino, tanto da far dire ad Evagrio:</w:t>
      </w:r>
    </w:p>
    <w:p w:rsidR="00021B68" w:rsidRDefault="00021B68">
      <w:pPr>
        <w:spacing w:line="147" w:lineRule="exact"/>
        <w:rPr>
          <w:sz w:val="20"/>
          <w:szCs w:val="20"/>
        </w:rPr>
      </w:pPr>
    </w:p>
    <w:p w:rsidR="00021B68" w:rsidRPr="00BE20E4" w:rsidRDefault="003D06F5">
      <w:pPr>
        <w:spacing w:line="239" w:lineRule="auto"/>
        <w:ind w:left="707"/>
        <w:rPr>
          <w:i/>
          <w:sz w:val="20"/>
          <w:szCs w:val="20"/>
        </w:rPr>
      </w:pPr>
      <w:r w:rsidRPr="00BE20E4">
        <w:rPr>
          <w:rFonts w:eastAsia="Times New Roman"/>
          <w:i/>
        </w:rPr>
        <w:t>Se sei teologo pregherai veramente, e se preghi veramente sei teologo.</w:t>
      </w:r>
      <w:r w:rsidRPr="00BE20E4">
        <w:rPr>
          <w:rFonts w:eastAsia="Times New Roman"/>
          <w:i/>
          <w:sz w:val="27"/>
          <w:szCs w:val="27"/>
          <w:vertAlign w:val="superscript"/>
        </w:rPr>
        <w:t>30</w:t>
      </w:r>
    </w:p>
    <w:p w:rsidR="00021B68" w:rsidRDefault="00021B68">
      <w:pPr>
        <w:spacing w:line="169" w:lineRule="exact"/>
        <w:rPr>
          <w:sz w:val="20"/>
          <w:szCs w:val="20"/>
        </w:rPr>
      </w:pPr>
    </w:p>
    <w:p w:rsidR="00021B68" w:rsidRDefault="003D06F5">
      <w:pPr>
        <w:spacing w:line="238" w:lineRule="auto"/>
        <w:ind w:left="7" w:firstLine="706"/>
        <w:jc w:val="both"/>
        <w:rPr>
          <w:sz w:val="20"/>
          <w:szCs w:val="20"/>
        </w:rPr>
      </w:pPr>
      <w:r>
        <w:rPr>
          <w:rFonts w:eastAsia="Times New Roman"/>
          <w:sz w:val="24"/>
          <w:szCs w:val="24"/>
        </w:rPr>
        <w:t xml:space="preserve">Ma </w:t>
      </w:r>
      <w:r w:rsidRPr="00BE20E4">
        <w:rPr>
          <w:rFonts w:eastAsia="Times New Roman"/>
          <w:b/>
          <w:sz w:val="24"/>
          <w:szCs w:val="24"/>
        </w:rPr>
        <w:t xml:space="preserve">lungi dall’essere una ricerca solipsistica ed intimistica, la </w:t>
      </w:r>
      <w:r w:rsidR="00BE20E4" w:rsidRPr="00BE20E4">
        <w:rPr>
          <w:rFonts w:eastAsia="Times New Roman"/>
          <w:b/>
          <w:sz w:val="24"/>
          <w:szCs w:val="24"/>
        </w:rPr>
        <w:t>vita monastica costruisce la co</w:t>
      </w:r>
      <w:r w:rsidRPr="00BE20E4">
        <w:rPr>
          <w:rFonts w:eastAsia="Times New Roman"/>
          <w:b/>
          <w:sz w:val="24"/>
          <w:szCs w:val="24"/>
        </w:rPr>
        <w:t xml:space="preserve">munione ecclesiale, </w:t>
      </w:r>
      <w:r w:rsidR="00BE20E4">
        <w:rPr>
          <w:rFonts w:eastAsia="Times New Roman"/>
          <w:b/>
          <w:sz w:val="24"/>
          <w:szCs w:val="24"/>
        </w:rPr>
        <w:t>elaborando una umanità nuova (q</w:t>
      </w:r>
      <w:r w:rsidRPr="00BE20E4">
        <w:rPr>
          <w:rFonts w:eastAsia="Times New Roman"/>
          <w:b/>
          <w:sz w:val="24"/>
          <w:szCs w:val="24"/>
        </w:rPr>
        <w:t>uella del monaco) e spiritualmente arricchita</w:t>
      </w:r>
      <w:r>
        <w:rPr>
          <w:rFonts w:eastAsia="Times New Roman"/>
          <w:sz w:val="24"/>
          <w:szCs w:val="24"/>
        </w:rPr>
        <w:t xml:space="preserve">. Oltre che produrre l’ </w:t>
      </w:r>
      <w:r>
        <w:rPr>
          <w:rFonts w:eastAsia="Times New Roman"/>
          <w:i/>
          <w:iCs/>
          <w:sz w:val="24"/>
          <w:szCs w:val="24"/>
        </w:rPr>
        <w:t>apatheia</w:t>
      </w:r>
      <w:r>
        <w:rPr>
          <w:rFonts w:eastAsia="Times New Roman"/>
          <w:sz w:val="24"/>
          <w:szCs w:val="24"/>
        </w:rPr>
        <w:t xml:space="preserve"> personale, la cura delle passioni </w:t>
      </w:r>
      <w:r w:rsidRPr="00BE20E4">
        <w:rPr>
          <w:rFonts w:eastAsia="Times New Roman"/>
          <w:b/>
          <w:sz w:val="24"/>
          <w:szCs w:val="24"/>
        </w:rPr>
        <w:t xml:space="preserve">ridonda positivamente sulle relazioni </w:t>
      </w:r>
      <w:r>
        <w:rPr>
          <w:rFonts w:eastAsia="Times New Roman"/>
          <w:sz w:val="24"/>
          <w:szCs w:val="24"/>
        </w:rPr>
        <w:t>monastiche, sia impr</w:t>
      </w:r>
      <w:r w:rsidR="00BE20E4">
        <w:rPr>
          <w:rFonts w:eastAsia="Times New Roman"/>
          <w:sz w:val="24"/>
          <w:szCs w:val="24"/>
        </w:rPr>
        <w:t>ontandole a umiltà e carità, si</w:t>
      </w:r>
      <w:r>
        <w:rPr>
          <w:rFonts w:eastAsia="Times New Roman"/>
          <w:sz w:val="24"/>
          <w:szCs w:val="24"/>
        </w:rPr>
        <w:t>a sostituendo la ri</w:t>
      </w:r>
      <w:r w:rsidR="00BE20E4">
        <w:rPr>
          <w:rFonts w:eastAsia="Times New Roman"/>
          <w:sz w:val="24"/>
          <w:szCs w:val="24"/>
        </w:rPr>
        <w:t>cerca di sé con il riconoscimen</w:t>
      </w:r>
      <w:r>
        <w:rPr>
          <w:rFonts w:eastAsia="Times New Roman"/>
          <w:sz w:val="24"/>
          <w:szCs w:val="24"/>
        </w:rPr>
        <w:t>to dei meriti altrui. A tale scopo, basti ricordare alcune espressioni evagriani:</w:t>
      </w:r>
    </w:p>
    <w:p w:rsidR="00021B68" w:rsidRDefault="00021B68">
      <w:pPr>
        <w:spacing w:line="152" w:lineRule="exact"/>
        <w:rPr>
          <w:sz w:val="20"/>
          <w:szCs w:val="20"/>
        </w:rPr>
      </w:pPr>
    </w:p>
    <w:p w:rsidR="00021B68" w:rsidRPr="00BE20E4" w:rsidRDefault="003D06F5">
      <w:pPr>
        <w:spacing w:line="239" w:lineRule="auto"/>
        <w:ind w:left="707"/>
        <w:rPr>
          <w:i/>
          <w:sz w:val="20"/>
          <w:szCs w:val="20"/>
        </w:rPr>
      </w:pPr>
      <w:r w:rsidRPr="00BE20E4">
        <w:rPr>
          <w:rFonts w:eastAsia="Times New Roman"/>
          <w:i/>
        </w:rPr>
        <w:t>Beato il monaco che si considera “rifiuto di tutti” .</w:t>
      </w:r>
      <w:r w:rsidRPr="00BE20E4">
        <w:rPr>
          <w:rFonts w:eastAsia="Times New Roman"/>
          <w:i/>
          <w:sz w:val="27"/>
          <w:szCs w:val="27"/>
          <w:vertAlign w:val="superscript"/>
        </w:rPr>
        <w:t>31</w:t>
      </w:r>
    </w:p>
    <w:p w:rsidR="00021B68" w:rsidRDefault="00021B68">
      <w:pPr>
        <w:spacing w:line="130" w:lineRule="exact"/>
        <w:rPr>
          <w:sz w:val="20"/>
          <w:szCs w:val="20"/>
        </w:rPr>
      </w:pPr>
    </w:p>
    <w:p w:rsidR="00021B68" w:rsidRPr="00BE20E4" w:rsidRDefault="003D06F5">
      <w:pPr>
        <w:spacing w:line="239" w:lineRule="auto"/>
        <w:ind w:left="707"/>
        <w:rPr>
          <w:i/>
          <w:sz w:val="20"/>
          <w:szCs w:val="20"/>
        </w:rPr>
      </w:pPr>
      <w:r w:rsidRPr="00BE20E4">
        <w:rPr>
          <w:rFonts w:eastAsia="Times New Roman"/>
          <w:i/>
        </w:rPr>
        <w:t>Monaco è colui che da tutti è separato e con tutti</w:t>
      </w:r>
      <w:r w:rsidR="00BE20E4">
        <w:rPr>
          <w:rFonts w:eastAsia="Times New Roman"/>
          <w:i/>
        </w:rPr>
        <w:t xml:space="preserve"> </w:t>
      </w:r>
      <w:r w:rsidRPr="00BE20E4">
        <w:rPr>
          <w:rFonts w:eastAsia="Times New Roman"/>
          <w:i/>
        </w:rPr>
        <w:t>è armonicamente unito.</w:t>
      </w:r>
      <w:r w:rsidRPr="00BE20E4">
        <w:rPr>
          <w:rFonts w:eastAsia="Times New Roman"/>
          <w:i/>
          <w:sz w:val="27"/>
          <w:szCs w:val="27"/>
          <w:vertAlign w:val="superscript"/>
        </w:rPr>
        <w:t>32</w:t>
      </w:r>
    </w:p>
    <w:p w:rsidR="00021B68" w:rsidRDefault="00021B68">
      <w:pPr>
        <w:spacing w:line="128" w:lineRule="exact"/>
        <w:rPr>
          <w:sz w:val="20"/>
          <w:szCs w:val="20"/>
        </w:rPr>
      </w:pPr>
    </w:p>
    <w:p w:rsidR="00021B68" w:rsidRPr="00BE20E4" w:rsidRDefault="003D06F5">
      <w:pPr>
        <w:spacing w:line="239" w:lineRule="auto"/>
        <w:ind w:left="707"/>
        <w:rPr>
          <w:i/>
          <w:sz w:val="20"/>
          <w:szCs w:val="20"/>
        </w:rPr>
      </w:pPr>
      <w:r w:rsidRPr="00BE20E4">
        <w:rPr>
          <w:rFonts w:eastAsia="Times New Roman"/>
          <w:i/>
        </w:rPr>
        <w:t>Monaco è colui che si ritiene uno con tutti, abituato com’è a vedere se stesso in ognuno.</w:t>
      </w:r>
      <w:r w:rsidRPr="00BE20E4">
        <w:rPr>
          <w:rFonts w:eastAsia="Times New Roman"/>
          <w:i/>
          <w:sz w:val="27"/>
          <w:szCs w:val="27"/>
          <w:vertAlign w:val="superscript"/>
        </w:rPr>
        <w:t>33</w:t>
      </w:r>
    </w:p>
    <w:p w:rsidR="00021B68" w:rsidRDefault="00021B68">
      <w:pPr>
        <w:spacing w:line="169" w:lineRule="exact"/>
        <w:rPr>
          <w:sz w:val="20"/>
          <w:szCs w:val="20"/>
        </w:rPr>
      </w:pPr>
    </w:p>
    <w:p w:rsidR="00021B68" w:rsidRDefault="003D06F5">
      <w:pPr>
        <w:spacing w:line="221" w:lineRule="auto"/>
        <w:ind w:left="707" w:right="60"/>
        <w:jc w:val="both"/>
        <w:rPr>
          <w:sz w:val="20"/>
          <w:szCs w:val="20"/>
        </w:rPr>
      </w:pPr>
      <w:r w:rsidRPr="00BE20E4">
        <w:rPr>
          <w:rFonts w:eastAsia="Times New Roman"/>
          <w:i/>
        </w:rPr>
        <w:t>Beato è il monaco che guarda alla salvezza e al progresso di tutti come se fossero suoi propri, con ogni gioia</w:t>
      </w:r>
      <w:r>
        <w:rPr>
          <w:rFonts w:eastAsia="Times New Roman"/>
        </w:rPr>
        <w:t>.</w:t>
      </w:r>
      <w:r>
        <w:rPr>
          <w:rFonts w:eastAsia="Times New Roman"/>
          <w:sz w:val="27"/>
          <w:szCs w:val="27"/>
          <w:vertAlign w:val="superscript"/>
        </w:rPr>
        <w:t>34</w:t>
      </w:r>
    </w:p>
    <w:p w:rsidR="00021B68" w:rsidRDefault="00021B68">
      <w:pPr>
        <w:spacing w:line="170" w:lineRule="exact"/>
        <w:rPr>
          <w:sz w:val="20"/>
          <w:szCs w:val="20"/>
        </w:rPr>
      </w:pPr>
    </w:p>
    <w:p w:rsidR="00021B68" w:rsidRDefault="003D06F5" w:rsidP="00BE20E4">
      <w:pPr>
        <w:spacing w:line="235" w:lineRule="auto"/>
        <w:ind w:left="7" w:right="80" w:firstLine="708"/>
        <w:jc w:val="both"/>
        <w:rPr>
          <w:sz w:val="20"/>
          <w:szCs w:val="20"/>
        </w:rPr>
      </w:pPr>
      <w:r>
        <w:rPr>
          <w:rFonts w:eastAsia="Times New Roman"/>
          <w:sz w:val="24"/>
          <w:szCs w:val="24"/>
        </w:rPr>
        <w:t>Il monaco che vive interiormente ‘distaccato’ è così libero da poter accogliere benevolmente l’esperienza di Dio e dei fratelli. E così:</w:t>
      </w:r>
    </w:p>
    <w:p w:rsidR="00021B68" w:rsidRDefault="00021B68">
      <w:pPr>
        <w:spacing w:line="197" w:lineRule="exact"/>
        <w:rPr>
          <w:sz w:val="20"/>
          <w:szCs w:val="20"/>
        </w:rPr>
      </w:pPr>
    </w:p>
    <w:p w:rsidR="00EE7F30" w:rsidRDefault="003D06F5" w:rsidP="00EE7F30">
      <w:pPr>
        <w:spacing w:line="233" w:lineRule="auto"/>
        <w:ind w:left="707" w:right="60"/>
        <w:jc w:val="both"/>
        <w:rPr>
          <w:sz w:val="20"/>
          <w:szCs w:val="20"/>
        </w:rPr>
      </w:pPr>
      <w:r w:rsidRPr="00BE20E4">
        <w:rPr>
          <w:rFonts w:eastAsia="Times New Roman"/>
          <w:i/>
        </w:rPr>
        <w:t xml:space="preserve">La preghiera pura, che sembrava allontanare dal mondo e dagli uomini e condurre l’orante in un’esperienza quasi monadica con Dio, apre all’autentica amicizia con i fratelli. Il cammino di orazione, così come Evagrio lo vive e lo offre, non è un semplice colloquio tra un </w:t>
      </w:r>
      <w:r w:rsidRPr="00BE20E4">
        <w:rPr>
          <w:rFonts w:eastAsia="Times New Roman"/>
          <w:i/>
          <w:iCs/>
        </w:rPr>
        <w:t>Io individuale</w:t>
      </w:r>
      <w:r w:rsidRPr="00BE20E4">
        <w:rPr>
          <w:rFonts w:eastAsia="Times New Roman"/>
          <w:i/>
        </w:rPr>
        <w:t xml:space="preserve"> e un </w:t>
      </w:r>
      <w:r w:rsidR="00BE20E4" w:rsidRPr="00BE20E4">
        <w:rPr>
          <w:rFonts w:eastAsia="Times New Roman"/>
          <w:i/>
          <w:iCs/>
        </w:rPr>
        <w:t>Tu asso</w:t>
      </w:r>
      <w:r w:rsidRPr="00BE20E4">
        <w:rPr>
          <w:rFonts w:eastAsia="Times New Roman"/>
          <w:i/>
          <w:iCs/>
        </w:rPr>
        <w:t>luto</w:t>
      </w:r>
      <w:r w:rsidRPr="00BE20E4">
        <w:rPr>
          <w:rFonts w:eastAsia="Times New Roman"/>
          <w:i/>
        </w:rPr>
        <w:t>; al contrario, è adorazione in Spirito e verità, comunione senza limiti con il Padre, il Figlio e lo</w:t>
      </w:r>
      <w:r w:rsidRPr="00BE20E4">
        <w:rPr>
          <w:rFonts w:eastAsia="Times New Roman"/>
          <w:i/>
          <w:iCs/>
        </w:rPr>
        <w:t xml:space="preserve"> </w:t>
      </w:r>
      <w:r w:rsidRPr="00BE20E4">
        <w:rPr>
          <w:rFonts w:eastAsia="Times New Roman"/>
          <w:i/>
        </w:rPr>
        <w:t>Spirito, profonda amicizia con Dio che, facendo di ognuno il luogo della sua immagine somigliante, trasforma tutti in amici e fratelli, rende tutti umanità nuova</w:t>
      </w:r>
      <w:r>
        <w:rPr>
          <w:rFonts w:eastAsia="Times New Roman"/>
        </w:rPr>
        <w:t xml:space="preserve">. </w:t>
      </w:r>
      <w:r>
        <w:rPr>
          <w:rFonts w:eastAsia="Times New Roman"/>
          <w:sz w:val="27"/>
          <w:szCs w:val="27"/>
          <w:vertAlign w:val="superscript"/>
        </w:rPr>
        <w:t>35</w:t>
      </w:r>
    </w:p>
    <w:p w:rsidR="00EE7F30" w:rsidRDefault="00EE7F30">
      <w:pPr>
        <w:spacing w:line="200" w:lineRule="exact"/>
        <w:rPr>
          <w:sz w:val="20"/>
          <w:szCs w:val="20"/>
        </w:rPr>
      </w:pPr>
    </w:p>
    <w:p w:rsidR="00EE7F30" w:rsidRPr="00EE7F30" w:rsidRDefault="00EE7F30">
      <w:pPr>
        <w:spacing w:line="200" w:lineRule="exact"/>
        <w:rPr>
          <w:b/>
          <w:sz w:val="24"/>
          <w:szCs w:val="20"/>
        </w:rPr>
      </w:pPr>
    </w:p>
    <w:p w:rsidR="00EE7F30" w:rsidRPr="00EE7F30" w:rsidRDefault="00EE7F30">
      <w:pPr>
        <w:spacing w:line="200" w:lineRule="exact"/>
        <w:rPr>
          <w:b/>
          <w:sz w:val="24"/>
          <w:szCs w:val="20"/>
        </w:rPr>
      </w:pPr>
      <w:r w:rsidRPr="00EE7F30">
        <w:rPr>
          <w:b/>
          <w:sz w:val="24"/>
          <w:szCs w:val="20"/>
        </w:rPr>
        <w:t>note</w:t>
      </w:r>
    </w:p>
    <w:p w:rsidR="00021B68" w:rsidRDefault="00021B68">
      <w:pPr>
        <w:spacing w:line="200" w:lineRule="exact"/>
        <w:rPr>
          <w:sz w:val="20"/>
          <w:szCs w:val="20"/>
        </w:rPr>
      </w:pP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La preghiera,</w:t>
      </w:r>
      <w:r w:rsidRPr="00EE7F30">
        <w:rPr>
          <w:rFonts w:asciiTheme="minorHAnsi" w:eastAsia="Times New Roman" w:hAnsiTheme="minorHAnsi"/>
        </w:rPr>
        <w:t xml:space="preserve"> ed. Città Nuova, Roma 1999, c. 35.</w:t>
      </w: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c.3.</w:t>
      </w:r>
    </w:p>
    <w:p w:rsidR="00301E68" w:rsidRPr="00EE7F30" w:rsidRDefault="00301E68" w:rsidP="00EE7F30">
      <w:pPr>
        <w:tabs>
          <w:tab w:val="left" w:pos="0"/>
        </w:tabs>
        <w:rPr>
          <w:rFonts w:asciiTheme="minorHAnsi" w:eastAsia="Times New Roman" w:hAnsiTheme="minorHAnsi"/>
          <w:vertAlign w:val="superscript"/>
        </w:rPr>
      </w:pP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lastRenderedPageBreak/>
        <w:t xml:space="preserve">Cfr. CLIMACO GIOVANNI, </w:t>
      </w:r>
      <w:r w:rsidRPr="00EE7F30">
        <w:rPr>
          <w:rFonts w:asciiTheme="minorHAnsi" w:eastAsia="Times New Roman" w:hAnsiTheme="minorHAnsi"/>
          <w:i/>
          <w:iCs/>
        </w:rPr>
        <w:t>Scala Paradisi</w:t>
      </w:r>
      <w:r w:rsidRPr="00EE7F30">
        <w:rPr>
          <w:rFonts w:asciiTheme="minorHAnsi" w:eastAsia="Times New Roman" w:hAnsiTheme="minorHAnsi"/>
        </w:rPr>
        <w:t xml:space="preserve"> 28, PG 88, 1129A (trad. C. </w:t>
      </w:r>
      <w:proofErr w:type="spellStart"/>
      <w:r w:rsidRPr="00EE7F30">
        <w:rPr>
          <w:rFonts w:asciiTheme="minorHAnsi" w:eastAsia="Times New Roman" w:hAnsiTheme="minorHAnsi"/>
        </w:rPr>
        <w:t>Riggi</w:t>
      </w:r>
      <w:proofErr w:type="spellEnd"/>
      <w:r w:rsidRPr="00EE7F30">
        <w:rPr>
          <w:rFonts w:asciiTheme="minorHAnsi" w:eastAsia="Times New Roman" w:hAnsiTheme="minorHAnsi"/>
        </w:rPr>
        <w:t>, CTP 80, p. 331).</w:t>
      </w: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La preghiera</w:t>
      </w:r>
      <w:r w:rsidRPr="00EE7F30">
        <w:rPr>
          <w:rFonts w:asciiTheme="minorHAnsi" w:eastAsia="Times New Roman" w:hAnsiTheme="minorHAnsi"/>
        </w:rPr>
        <w:t>, op. cit., c. 83.</w:t>
      </w: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42.</w:t>
      </w: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105.</w:t>
      </w: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11.</w:t>
      </w:r>
    </w:p>
    <w:p w:rsidR="00301E68" w:rsidRPr="00EE7F30" w:rsidRDefault="00301E68" w:rsidP="00EE7F30">
      <w:pPr>
        <w:numPr>
          <w:ilvl w:val="0"/>
          <w:numId w:val="2"/>
        </w:numPr>
        <w:tabs>
          <w:tab w:val="left" w:pos="0"/>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149.</w:t>
      </w:r>
    </w:p>
    <w:p w:rsidR="00301E68" w:rsidRPr="00EE7F30" w:rsidRDefault="00301E68" w:rsidP="00EE7F30">
      <w:pPr>
        <w:numPr>
          <w:ilvl w:val="0"/>
          <w:numId w:val="2"/>
        </w:numPr>
        <w:tabs>
          <w:tab w:val="left" w:pos="0"/>
          <w:tab w:val="left" w:pos="187"/>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 La preghiera</w:t>
      </w:r>
      <w:r w:rsidRPr="00EE7F30">
        <w:rPr>
          <w:rFonts w:asciiTheme="minorHAnsi" w:eastAsia="Times New Roman" w:hAnsiTheme="minorHAnsi"/>
        </w:rPr>
        <w:t>, op. cit., c. 43.</w:t>
      </w:r>
    </w:p>
    <w:p w:rsidR="00301E68" w:rsidRPr="00EE7F30" w:rsidRDefault="00301E68" w:rsidP="00EE7F30">
      <w:pPr>
        <w:numPr>
          <w:ilvl w:val="0"/>
          <w:numId w:val="2"/>
        </w:numPr>
        <w:tabs>
          <w:tab w:val="left" w:pos="0"/>
          <w:tab w:val="left" w:pos="194"/>
        </w:tabs>
        <w:ind w:right="60"/>
        <w:jc w:val="both"/>
        <w:rPr>
          <w:rFonts w:asciiTheme="minorHAnsi" w:hAnsiTheme="minorHAnsi"/>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xml:space="preserve">, op. cit., c. 87: “Se non hai ancora ricevuto il d </w:t>
      </w:r>
      <w:proofErr w:type="spellStart"/>
      <w:r w:rsidRPr="00EE7F30">
        <w:rPr>
          <w:rFonts w:asciiTheme="minorHAnsi" w:eastAsia="Times New Roman" w:hAnsiTheme="minorHAnsi"/>
        </w:rPr>
        <w:t>ono</w:t>
      </w:r>
      <w:proofErr w:type="spellEnd"/>
      <w:r w:rsidRPr="00EE7F30">
        <w:rPr>
          <w:rFonts w:asciiTheme="minorHAnsi" w:eastAsia="Times New Roman" w:hAnsiTheme="minorHAnsi"/>
        </w:rPr>
        <w:t xml:space="preserve"> della preghiera o della salmodia, insisti, e lo riceverai.”; cfr. </w:t>
      </w:r>
      <w:r w:rsidRPr="00EE7F30">
        <w:rPr>
          <w:rFonts w:asciiTheme="minorHAnsi" w:eastAsia="Times New Roman" w:hAnsiTheme="minorHAnsi"/>
          <w:i/>
          <w:iCs/>
        </w:rPr>
        <w:t>Idem</w:t>
      </w:r>
      <w:r w:rsidRPr="00EE7F30">
        <w:rPr>
          <w:rFonts w:asciiTheme="minorHAnsi" w:eastAsia="Times New Roman" w:hAnsiTheme="minorHAnsi"/>
        </w:rPr>
        <w:t>, op. cit., c. 98: “Nel momento di tali tentazioni, ricorri a una preghiera breve e intensa.”</w:t>
      </w:r>
    </w:p>
    <w:p w:rsidR="00EE7F30" w:rsidRPr="00EE7F30" w:rsidRDefault="00301E68" w:rsidP="00EE7F30">
      <w:pPr>
        <w:numPr>
          <w:ilvl w:val="0"/>
          <w:numId w:val="2"/>
        </w:numPr>
        <w:tabs>
          <w:tab w:val="left" w:pos="0"/>
          <w:tab w:val="left" w:pos="194"/>
        </w:tabs>
        <w:ind w:right="60"/>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89: “Non volere che le tue cose vada no come sembra bene a te, ma come piace a Dio. Così sarai senza turbamento e riconoscente nella tua preghiera</w:t>
      </w:r>
      <w:bookmarkStart w:id="3" w:name="page3"/>
      <w:bookmarkEnd w:id="3"/>
      <w:r w:rsidRPr="00EE7F30">
        <w:rPr>
          <w:rFonts w:asciiTheme="minorHAnsi" w:eastAsia="Times New Roman" w:hAnsiTheme="minorHAnsi"/>
        </w:rPr>
        <w:t xml:space="preserve"> </w:t>
      </w:r>
      <w:r w:rsidR="00483B67" w:rsidRPr="00EE7F30">
        <w:rPr>
          <w:rFonts w:asciiTheme="minorHAnsi" w:eastAsia="Times New Roman" w:hAnsiTheme="minorHAnsi"/>
        </w:rPr>
        <w:t xml:space="preserve"> Cfr. EVAGRIO PONTICO, </w:t>
      </w:r>
      <w:r w:rsidR="00483B67" w:rsidRPr="00EE7F30">
        <w:rPr>
          <w:rFonts w:asciiTheme="minorHAnsi" w:eastAsia="Times New Roman" w:hAnsiTheme="minorHAnsi"/>
          <w:i/>
          <w:iCs/>
        </w:rPr>
        <w:t>La preghiera</w:t>
      </w:r>
      <w:r w:rsidR="00483B67" w:rsidRPr="00EE7F30">
        <w:rPr>
          <w:rFonts w:asciiTheme="minorHAnsi" w:eastAsia="Times New Roman" w:hAnsiTheme="minorHAnsi"/>
        </w:rPr>
        <w:t xml:space="preserve">, op. cit., c. 153. Sullo stesso argomento, cfr. </w:t>
      </w:r>
      <w:r w:rsidR="00483B67" w:rsidRPr="00EE7F30">
        <w:rPr>
          <w:rFonts w:asciiTheme="minorHAnsi" w:eastAsia="Times New Roman" w:hAnsiTheme="minorHAnsi"/>
          <w:i/>
          <w:iCs/>
        </w:rPr>
        <w:t>Idem</w:t>
      </w:r>
      <w:r w:rsidR="00483B67" w:rsidRPr="00EE7F30">
        <w:rPr>
          <w:rFonts w:asciiTheme="minorHAnsi" w:eastAsia="Times New Roman" w:hAnsiTheme="minorHAnsi"/>
        </w:rPr>
        <w:t xml:space="preserve">, op. cit., c. 52: “Lo stato di preghiera è un abito d’impassibilità che, per so </w:t>
      </w:r>
      <w:proofErr w:type="spellStart"/>
      <w:r w:rsidR="00483B67" w:rsidRPr="00EE7F30">
        <w:rPr>
          <w:rFonts w:asciiTheme="minorHAnsi" w:eastAsia="Times New Roman" w:hAnsiTheme="minorHAnsi"/>
        </w:rPr>
        <w:t>mmo</w:t>
      </w:r>
      <w:proofErr w:type="spellEnd"/>
      <w:r w:rsidR="00483B67" w:rsidRPr="00EE7F30">
        <w:rPr>
          <w:rFonts w:asciiTheme="minorHAnsi" w:eastAsia="Times New Roman" w:hAnsiTheme="minorHAnsi"/>
        </w:rPr>
        <w:t xml:space="preserve"> amore, rapisce ai vertici della noesi l’intelletto innamorato della sapienza spirituale.”; cfr. </w:t>
      </w:r>
      <w:r w:rsidR="00483B67" w:rsidRPr="00EE7F30">
        <w:rPr>
          <w:rFonts w:asciiTheme="minorHAnsi" w:eastAsia="Times New Roman" w:hAnsiTheme="minorHAnsi"/>
          <w:i/>
          <w:iCs/>
        </w:rPr>
        <w:t>Idem</w:t>
      </w:r>
      <w:r w:rsidR="00483B67" w:rsidRPr="00EE7F30">
        <w:rPr>
          <w:rFonts w:asciiTheme="minorHAnsi" w:eastAsia="Times New Roman" w:hAnsiTheme="minorHAnsi"/>
        </w:rPr>
        <w:t xml:space="preserve">, op. cit., c. 54: “Chi ama Dio conversa sempre con Lui come con un padre, scacciando o-gni pensiero contaminato da passioni.”; cfr. </w:t>
      </w:r>
      <w:r w:rsidR="00483B67" w:rsidRPr="00EE7F30">
        <w:rPr>
          <w:rFonts w:asciiTheme="minorHAnsi" w:eastAsia="Times New Roman" w:hAnsiTheme="minorHAnsi"/>
          <w:i/>
          <w:iCs/>
        </w:rPr>
        <w:t>Idem</w:t>
      </w:r>
      <w:r w:rsidR="00483B67" w:rsidRPr="00EE7F30">
        <w:rPr>
          <w:rFonts w:asciiTheme="minorHAnsi" w:eastAsia="Times New Roman" w:hAnsiTheme="minorHAnsi"/>
        </w:rPr>
        <w:t xml:space="preserve">, op. cit., c. 55: “Non perché ha conseguito l’impassibilità, uno già prega veramente. Può, infatti, trovarsi fra i semplici </w:t>
      </w:r>
      <w:proofErr w:type="spellStart"/>
      <w:r w:rsidR="00483B67" w:rsidRPr="00EE7F30">
        <w:rPr>
          <w:rFonts w:asciiTheme="minorHAnsi" w:eastAsia="Times New Roman" w:hAnsiTheme="minorHAnsi"/>
        </w:rPr>
        <w:t>pe</w:t>
      </w:r>
      <w:proofErr w:type="spellEnd"/>
      <w:r w:rsidR="00483B67" w:rsidRPr="00EE7F30">
        <w:rPr>
          <w:rFonts w:asciiTheme="minorHAnsi" w:eastAsia="Times New Roman" w:hAnsiTheme="minorHAnsi"/>
        </w:rPr>
        <w:t xml:space="preserve"> </w:t>
      </w:r>
      <w:proofErr w:type="spellStart"/>
      <w:r w:rsidR="00483B67" w:rsidRPr="00EE7F30">
        <w:rPr>
          <w:rFonts w:asciiTheme="minorHAnsi" w:eastAsia="Times New Roman" w:hAnsiTheme="minorHAnsi"/>
        </w:rPr>
        <w:t>nsieri</w:t>
      </w:r>
      <w:proofErr w:type="spellEnd"/>
      <w:r w:rsidR="00483B67" w:rsidRPr="00EE7F30">
        <w:rPr>
          <w:rFonts w:asciiTheme="minorHAnsi" w:eastAsia="Times New Roman" w:hAnsiTheme="minorHAnsi"/>
        </w:rPr>
        <w:t xml:space="preserve"> e distrarsi nel meditarli, così restando lontano da Dio.”; </w:t>
      </w:r>
    </w:p>
    <w:p w:rsidR="00483B67" w:rsidRPr="00EE7F30" w:rsidRDefault="00483B67" w:rsidP="00EE7F30">
      <w:pPr>
        <w:numPr>
          <w:ilvl w:val="0"/>
          <w:numId w:val="2"/>
        </w:numPr>
        <w:tabs>
          <w:tab w:val="left" w:pos="0"/>
          <w:tab w:val="left" w:pos="194"/>
        </w:tabs>
        <w:ind w:right="60"/>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op. cit., c. 61: “Quando il tuo intelletto, nell’</w:t>
      </w:r>
      <w:proofErr w:type="spellStart"/>
      <w:r w:rsidRPr="00EE7F30">
        <w:rPr>
          <w:rFonts w:asciiTheme="minorHAnsi" w:eastAsia="Times New Roman" w:hAnsiTheme="minorHAnsi"/>
        </w:rPr>
        <w:t>ar</w:t>
      </w:r>
      <w:proofErr w:type="spellEnd"/>
      <w:r w:rsidRPr="00EE7F30">
        <w:rPr>
          <w:rFonts w:asciiTheme="minorHAnsi" w:eastAsia="Times New Roman" w:hAnsiTheme="minorHAnsi"/>
        </w:rPr>
        <w:t xml:space="preserve"> dente desiderio di Dio, comincia poco alla volta ad uscire dalla carne, e rie-sce a scacciare tutti i pensieri causati dai sensi o dalla memoria oppure dal temperamento, via </w:t>
      </w:r>
      <w:proofErr w:type="spellStart"/>
      <w:r w:rsidRPr="00EE7F30">
        <w:rPr>
          <w:rFonts w:asciiTheme="minorHAnsi" w:eastAsia="Times New Roman" w:hAnsiTheme="minorHAnsi"/>
        </w:rPr>
        <w:t>via</w:t>
      </w:r>
      <w:proofErr w:type="spellEnd"/>
      <w:r w:rsidRPr="00EE7F30">
        <w:rPr>
          <w:rFonts w:asciiTheme="minorHAnsi" w:eastAsia="Times New Roman" w:hAnsiTheme="minorHAnsi"/>
        </w:rPr>
        <w:t xml:space="preserve"> raggiungendo la pie-nezza della riverenza e della gioia, puoi allora ritenere di esserti avvicinato ai confini della preghiera.”; cfr. </w:t>
      </w:r>
      <w:r w:rsidRPr="00EE7F30">
        <w:rPr>
          <w:rFonts w:asciiTheme="minorHAnsi" w:eastAsia="Times New Roman" w:hAnsiTheme="minorHAnsi"/>
          <w:i/>
          <w:iCs/>
        </w:rPr>
        <w:t>Idem</w:t>
      </w:r>
      <w:r w:rsidRPr="00EE7F30">
        <w:rPr>
          <w:rFonts w:asciiTheme="minorHAnsi" w:eastAsia="Times New Roman" w:hAnsiTheme="minorHAnsi"/>
        </w:rPr>
        <w:t>, op. cit., c. 113: “Il monaco diventa uguale agli angeli attraverso la vera preghiera.”;</w:t>
      </w:r>
    </w:p>
    <w:p w:rsidR="00483B67" w:rsidRPr="00EE7F30" w:rsidRDefault="00483B67" w:rsidP="00EE7F30">
      <w:pPr>
        <w:numPr>
          <w:ilvl w:val="0"/>
          <w:numId w:val="3"/>
        </w:numPr>
        <w:tabs>
          <w:tab w:val="left" w:pos="0"/>
          <w:tab w:val="left" w:pos="187"/>
        </w:tabs>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70.</w:t>
      </w:r>
    </w:p>
    <w:p w:rsidR="00483B67" w:rsidRPr="00EE7F30" w:rsidRDefault="00483B67" w:rsidP="00EE7F30">
      <w:pPr>
        <w:numPr>
          <w:ilvl w:val="0"/>
          <w:numId w:val="3"/>
        </w:numPr>
        <w:tabs>
          <w:tab w:val="left" w:pos="0"/>
          <w:tab w:val="left" w:pos="187"/>
        </w:tabs>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Contro i pensieri malvagi</w:t>
      </w:r>
      <w:r w:rsidRPr="00EE7F30">
        <w:rPr>
          <w:rFonts w:asciiTheme="minorHAnsi" w:eastAsia="Times New Roman" w:hAnsiTheme="minorHAnsi"/>
        </w:rPr>
        <w:t xml:space="preserve">. </w:t>
      </w:r>
      <w:proofErr w:type="spellStart"/>
      <w:r w:rsidRPr="00EE7F30">
        <w:rPr>
          <w:rFonts w:asciiTheme="minorHAnsi" w:eastAsia="Times New Roman" w:hAnsiTheme="minorHAnsi"/>
          <w:i/>
          <w:iCs/>
        </w:rPr>
        <w:t>Antirrhetikos</w:t>
      </w:r>
      <w:proofErr w:type="spellEnd"/>
      <w:r w:rsidRPr="00EE7F30">
        <w:rPr>
          <w:rFonts w:asciiTheme="minorHAnsi" w:eastAsia="Times New Roman" w:hAnsiTheme="minorHAnsi"/>
        </w:rPr>
        <w:t xml:space="preserve"> </w:t>
      </w:r>
      <w:proofErr w:type="spellStart"/>
      <w:r w:rsidRPr="00EE7F30">
        <w:rPr>
          <w:rFonts w:asciiTheme="minorHAnsi" w:eastAsia="Times New Roman" w:hAnsiTheme="minorHAnsi"/>
        </w:rPr>
        <w:t>Prol</w:t>
      </w:r>
      <w:proofErr w:type="spellEnd"/>
      <w:r w:rsidRPr="00EE7F30">
        <w:rPr>
          <w:rFonts w:asciiTheme="minorHAnsi" w:eastAsia="Times New Roman" w:hAnsiTheme="minorHAnsi"/>
        </w:rPr>
        <w:t xml:space="preserve">. 7, ed. </w:t>
      </w:r>
      <w:proofErr w:type="spellStart"/>
      <w:r w:rsidRPr="00EE7F30">
        <w:rPr>
          <w:rFonts w:asciiTheme="minorHAnsi" w:eastAsia="Times New Roman" w:hAnsiTheme="minorHAnsi"/>
        </w:rPr>
        <w:t>Qiqajon</w:t>
      </w:r>
      <w:proofErr w:type="spellEnd"/>
      <w:r w:rsidRPr="00EE7F30">
        <w:rPr>
          <w:rFonts w:asciiTheme="minorHAnsi" w:eastAsia="Times New Roman" w:hAnsiTheme="minorHAnsi"/>
        </w:rPr>
        <w:t>, Magnano 2005.</w:t>
      </w:r>
    </w:p>
    <w:p w:rsidR="00EE7F30" w:rsidRPr="00EE7F30" w:rsidRDefault="00483B67" w:rsidP="00EE7F30">
      <w:pPr>
        <w:numPr>
          <w:ilvl w:val="0"/>
          <w:numId w:val="3"/>
        </w:numPr>
        <w:tabs>
          <w:tab w:val="left" w:pos="0"/>
          <w:tab w:val="left" w:pos="187"/>
        </w:tabs>
        <w:ind w:left="7" w:hanging="187"/>
        <w:jc w:val="both"/>
        <w:rPr>
          <w:rFonts w:asciiTheme="minorHAnsi" w:hAnsiTheme="minorHAnsi"/>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Contro i pensieri malvagi</w:t>
      </w:r>
      <w:r w:rsidRPr="00EE7F30">
        <w:rPr>
          <w:rFonts w:asciiTheme="minorHAnsi" w:eastAsia="Times New Roman" w:hAnsiTheme="minorHAnsi"/>
        </w:rPr>
        <w:t xml:space="preserve">. </w:t>
      </w:r>
      <w:proofErr w:type="spellStart"/>
      <w:r w:rsidRPr="00EE7F30">
        <w:rPr>
          <w:rFonts w:asciiTheme="minorHAnsi" w:eastAsia="Times New Roman" w:hAnsiTheme="minorHAnsi"/>
          <w:i/>
          <w:iCs/>
        </w:rPr>
        <w:t>Antirrhetikos</w:t>
      </w:r>
      <w:proofErr w:type="spellEnd"/>
      <w:r w:rsidRPr="00EE7F30">
        <w:rPr>
          <w:rFonts w:asciiTheme="minorHAnsi" w:eastAsia="Times New Roman" w:hAnsiTheme="minorHAnsi"/>
        </w:rPr>
        <w:t xml:space="preserve">, ed. </w:t>
      </w:r>
      <w:proofErr w:type="spellStart"/>
      <w:r w:rsidRPr="00EE7F30">
        <w:rPr>
          <w:rFonts w:asciiTheme="minorHAnsi" w:eastAsia="Times New Roman" w:hAnsiTheme="minorHAnsi"/>
        </w:rPr>
        <w:t>Qiqajon</w:t>
      </w:r>
      <w:proofErr w:type="spellEnd"/>
      <w:r w:rsidRPr="00EE7F30">
        <w:rPr>
          <w:rFonts w:asciiTheme="minorHAnsi" w:eastAsia="Times New Roman" w:hAnsiTheme="minorHAnsi"/>
        </w:rPr>
        <w:t>, Magnano 2005, p. 38.</w:t>
      </w:r>
    </w:p>
    <w:p w:rsidR="00483B67" w:rsidRPr="00EE7F30" w:rsidRDefault="00483B67" w:rsidP="00EE7F30">
      <w:pPr>
        <w:numPr>
          <w:ilvl w:val="0"/>
          <w:numId w:val="3"/>
        </w:numPr>
        <w:tabs>
          <w:tab w:val="left" w:pos="0"/>
          <w:tab w:val="left" w:pos="187"/>
        </w:tabs>
        <w:ind w:left="7" w:hanging="187"/>
        <w:jc w:val="both"/>
        <w:rPr>
          <w:rFonts w:asciiTheme="minorHAnsi" w:hAnsiTheme="minorHAnsi"/>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La preghiera</w:t>
      </w:r>
      <w:r w:rsidRPr="00EE7F30">
        <w:rPr>
          <w:rFonts w:asciiTheme="minorHAnsi" w:eastAsia="Times New Roman" w:hAnsiTheme="minorHAnsi"/>
        </w:rPr>
        <w:t>, op. cit., c. 48.</w:t>
      </w:r>
    </w:p>
    <w:p w:rsidR="00021B68" w:rsidRPr="00EE7F30" w:rsidRDefault="00483B67" w:rsidP="00EE7F30">
      <w:pPr>
        <w:numPr>
          <w:ilvl w:val="0"/>
          <w:numId w:val="3"/>
        </w:numPr>
        <w:tabs>
          <w:tab w:val="left" w:pos="0"/>
          <w:tab w:val="left" w:pos="187"/>
        </w:tabs>
        <w:ind w:left="7" w:hanging="187"/>
        <w:jc w:val="both"/>
        <w:rPr>
          <w:rFonts w:asciiTheme="minorHAnsi" w:hAnsiTheme="minorHAnsi"/>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44.</w:t>
      </w:r>
    </w:p>
    <w:p w:rsidR="001A2D64" w:rsidRPr="00EE7F30" w:rsidRDefault="001A2D64" w:rsidP="00EE7F30">
      <w:pPr>
        <w:numPr>
          <w:ilvl w:val="0"/>
          <w:numId w:val="4"/>
        </w:numPr>
        <w:tabs>
          <w:tab w:val="left" w:pos="192"/>
        </w:tabs>
        <w:ind w:left="7" w:right="40" w:hanging="7"/>
        <w:jc w:val="both"/>
        <w:rPr>
          <w:rFonts w:asciiTheme="minorHAnsi" w:eastAsia="Times New Roman" w:hAnsiTheme="minorHAnsi"/>
          <w:vertAlign w:val="superscript"/>
        </w:rPr>
      </w:pPr>
      <w:r w:rsidRPr="00EE7F30">
        <w:rPr>
          <w:rFonts w:asciiTheme="minorHAnsi" w:eastAsia="Times New Roman" w:hAnsiTheme="minorHAnsi"/>
        </w:rPr>
        <w:t xml:space="preserve">La lista di </w:t>
      </w:r>
      <w:proofErr w:type="spellStart"/>
      <w:r w:rsidRPr="00EE7F30">
        <w:rPr>
          <w:rFonts w:asciiTheme="minorHAnsi" w:eastAsia="Times New Roman" w:hAnsiTheme="minorHAnsi"/>
        </w:rPr>
        <w:t>Evagrio</w:t>
      </w:r>
      <w:proofErr w:type="spellEnd"/>
      <w:r w:rsidRPr="00EE7F30">
        <w:rPr>
          <w:rFonts w:asciiTheme="minorHAnsi" w:eastAsia="Times New Roman" w:hAnsiTheme="minorHAnsi"/>
        </w:rPr>
        <w:t xml:space="preserve"> presenta otto </w:t>
      </w:r>
      <w:proofErr w:type="spellStart"/>
      <w:r w:rsidRPr="00EE7F30">
        <w:rPr>
          <w:rFonts w:asciiTheme="minorHAnsi" w:eastAsia="Times New Roman" w:hAnsiTheme="minorHAnsi"/>
        </w:rPr>
        <w:t>loghismoi</w:t>
      </w:r>
      <w:proofErr w:type="spellEnd"/>
      <w:r w:rsidRPr="00EE7F30">
        <w:rPr>
          <w:rFonts w:asciiTheme="minorHAnsi" w:eastAsia="Times New Roman" w:hAnsiTheme="minorHAnsi"/>
        </w:rPr>
        <w:t>, talvolta anche nove (invidia) rispetto all’elenco dei sette vizi capitali mo-dificato successivamente da Gregorio Magno.</w:t>
      </w:r>
    </w:p>
    <w:p w:rsidR="001A2D64" w:rsidRPr="00EE7F30" w:rsidRDefault="001A2D64" w:rsidP="00EE7F30">
      <w:pPr>
        <w:numPr>
          <w:ilvl w:val="0"/>
          <w:numId w:val="4"/>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La preghiera</w:t>
      </w:r>
      <w:r w:rsidRPr="00EE7F30">
        <w:rPr>
          <w:rFonts w:asciiTheme="minorHAnsi" w:eastAsia="Times New Roman" w:hAnsiTheme="minorHAnsi"/>
        </w:rPr>
        <w:t>, op. cit., c. 69.</w:t>
      </w:r>
    </w:p>
    <w:p w:rsidR="001A2D64" w:rsidRPr="00EE7F30" w:rsidRDefault="001A2D64" w:rsidP="00EE7F30">
      <w:pPr>
        <w:numPr>
          <w:ilvl w:val="0"/>
          <w:numId w:val="4"/>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53.</w:t>
      </w:r>
    </w:p>
    <w:p w:rsidR="001A2D64" w:rsidRPr="00EE7F30" w:rsidRDefault="001A2D64" w:rsidP="00EE7F30">
      <w:pPr>
        <w:numPr>
          <w:ilvl w:val="0"/>
          <w:numId w:val="4"/>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70.</w:t>
      </w:r>
    </w:p>
    <w:p w:rsidR="001A2D64" w:rsidRPr="00EE7F30" w:rsidRDefault="001A2D64" w:rsidP="00EE7F30">
      <w:pPr>
        <w:numPr>
          <w:ilvl w:val="0"/>
          <w:numId w:val="4"/>
        </w:numPr>
        <w:tabs>
          <w:tab w:val="left" w:pos="190"/>
        </w:tabs>
        <w:ind w:left="7" w:right="60" w:hanging="7"/>
        <w:jc w:val="both"/>
        <w:rPr>
          <w:rFonts w:asciiTheme="minorHAnsi" w:hAnsiTheme="minorHAnsi"/>
        </w:rPr>
      </w:pPr>
      <w:r w:rsidRPr="00EE7F30">
        <w:rPr>
          <w:rFonts w:asciiTheme="minorHAnsi" w:eastAsia="Times New Roman" w:hAnsiTheme="minorHAnsi"/>
        </w:rPr>
        <w:t xml:space="preserve">Mt 4, 3-11: “Il tentatore allora gli si accostò e gli disse: «Se sei Figlio di Dio, di' che questi sassi diventino pane». Ma egli rispose: «Sta scritto: </w:t>
      </w:r>
      <w:r w:rsidRPr="00EE7F30">
        <w:rPr>
          <w:rFonts w:asciiTheme="minorHAnsi" w:eastAsia="Times New Roman" w:hAnsiTheme="minorHAnsi"/>
          <w:i/>
          <w:iCs/>
        </w:rPr>
        <w:t>Non di solo pane vivrà l'uomo, ma di ogni parola ch e esce dalla bocca di Dio</w:t>
      </w:r>
      <w:r w:rsidRPr="00EE7F30">
        <w:rPr>
          <w:rFonts w:asciiTheme="minorHAnsi" w:eastAsia="Times New Roman" w:hAnsiTheme="minorHAnsi"/>
        </w:rPr>
        <w:t>». Allora il dia-volo lo condusse con sé nella città santa, lo depose sul pinnacolo del tempio e gli disse: «Se sei Figlio di Dio, gettati giù, poiché sta scritto:</w:t>
      </w:r>
      <w:r w:rsidRPr="00EE7F30">
        <w:rPr>
          <w:rFonts w:asciiTheme="minorHAnsi" w:eastAsia="Times New Roman" w:hAnsiTheme="minorHAnsi"/>
          <w:i/>
          <w:iCs/>
        </w:rPr>
        <w:t xml:space="preserve">Ai suoi angeli darà ordini a tuo riguardo, ed essi ti sorreggeranno con le loro mani, perché non </w:t>
      </w:r>
      <w:proofErr w:type="spellStart"/>
      <w:r w:rsidRPr="00EE7F30">
        <w:rPr>
          <w:rFonts w:asciiTheme="minorHAnsi" w:eastAsia="Times New Roman" w:hAnsiTheme="minorHAnsi"/>
          <w:i/>
          <w:iCs/>
        </w:rPr>
        <w:t>abbiaa</w:t>
      </w:r>
      <w:proofErr w:type="spellEnd"/>
      <w:r w:rsidRPr="00EE7F30">
        <w:rPr>
          <w:rFonts w:asciiTheme="minorHAnsi" w:eastAsia="Times New Roman" w:hAnsiTheme="minorHAnsi"/>
        </w:rPr>
        <w:t xml:space="preserve"> </w:t>
      </w:r>
      <w:r w:rsidRPr="00EE7F30">
        <w:rPr>
          <w:rFonts w:asciiTheme="minorHAnsi" w:eastAsia="Times New Roman" w:hAnsiTheme="minorHAnsi"/>
          <w:i/>
          <w:iCs/>
        </w:rPr>
        <w:t>urtare contro un sasso il tuo piede</w:t>
      </w:r>
      <w:r w:rsidRPr="00EE7F30">
        <w:rPr>
          <w:rFonts w:asciiTheme="minorHAnsi" w:eastAsia="Times New Roman" w:hAnsiTheme="minorHAnsi"/>
        </w:rPr>
        <w:t>». Gesù gli rispose: «Sta scritto anche:</w:t>
      </w:r>
      <w:r w:rsidRPr="00EE7F30">
        <w:rPr>
          <w:rFonts w:asciiTheme="minorHAnsi" w:eastAsia="Times New Roman" w:hAnsiTheme="minorHAnsi"/>
          <w:i/>
          <w:iCs/>
        </w:rPr>
        <w:t xml:space="preserve"> Non tentare il Signore Dio tuo</w:t>
      </w:r>
      <w:r w:rsidRPr="00EE7F30">
        <w:rPr>
          <w:rFonts w:asciiTheme="minorHAnsi" w:eastAsia="Times New Roman" w:hAnsiTheme="minorHAnsi"/>
        </w:rPr>
        <w:t xml:space="preserve">». Di nuovo il diavolo lo condusse con sé sopra un monte altissimo e gli mostrò tutti i regni del mondo con la loro </w:t>
      </w:r>
      <w:proofErr w:type="spellStart"/>
      <w:r w:rsidRPr="00EE7F30">
        <w:rPr>
          <w:rFonts w:asciiTheme="minorHAnsi" w:eastAsia="Times New Roman" w:hAnsiTheme="minorHAnsi"/>
        </w:rPr>
        <w:t>glor</w:t>
      </w:r>
      <w:proofErr w:type="spellEnd"/>
      <w:r w:rsidRPr="00EE7F30">
        <w:rPr>
          <w:rFonts w:asciiTheme="minorHAnsi" w:eastAsia="Times New Roman" w:hAnsiTheme="minorHAnsi"/>
        </w:rPr>
        <w:t xml:space="preserve"> </w:t>
      </w:r>
      <w:proofErr w:type="spellStart"/>
      <w:r w:rsidRPr="00EE7F30">
        <w:rPr>
          <w:rFonts w:asciiTheme="minorHAnsi" w:eastAsia="Times New Roman" w:hAnsiTheme="minorHAnsi"/>
        </w:rPr>
        <w:t>ia</w:t>
      </w:r>
      <w:proofErr w:type="spellEnd"/>
      <w:r w:rsidRPr="00EE7F30">
        <w:rPr>
          <w:rFonts w:asciiTheme="minorHAnsi" w:eastAsia="Times New Roman" w:hAnsiTheme="minorHAnsi"/>
        </w:rPr>
        <w:t xml:space="preserve"> e gli disse: «Tutte queste cose io ti darò, se, prostrandoti, mi </w:t>
      </w:r>
      <w:proofErr w:type="spellStart"/>
      <w:r w:rsidRPr="00EE7F30">
        <w:rPr>
          <w:rFonts w:asciiTheme="minorHAnsi" w:eastAsia="Times New Roman" w:hAnsiTheme="minorHAnsi"/>
        </w:rPr>
        <w:t>adorer</w:t>
      </w:r>
      <w:proofErr w:type="spellEnd"/>
      <w:r w:rsidRPr="00EE7F30">
        <w:rPr>
          <w:rFonts w:asciiTheme="minorHAnsi" w:eastAsia="Times New Roman" w:hAnsiTheme="minorHAnsi"/>
        </w:rPr>
        <w:t xml:space="preserve"> ai». Ma Gesù gli rispose: «Vattene, satana! Sta scritto: </w:t>
      </w:r>
      <w:r w:rsidRPr="00EE7F30">
        <w:rPr>
          <w:rFonts w:asciiTheme="minorHAnsi" w:eastAsia="Times New Roman" w:hAnsiTheme="minorHAnsi"/>
          <w:i/>
          <w:iCs/>
        </w:rPr>
        <w:t>Adora il Signore</w:t>
      </w:r>
      <w:r w:rsidRPr="00EE7F30">
        <w:rPr>
          <w:rFonts w:asciiTheme="minorHAnsi" w:eastAsia="Times New Roman" w:hAnsiTheme="minorHAnsi"/>
        </w:rPr>
        <w:t xml:space="preserve"> </w:t>
      </w:r>
      <w:r w:rsidRPr="00EE7F30">
        <w:rPr>
          <w:rFonts w:asciiTheme="minorHAnsi" w:eastAsia="Times New Roman" w:hAnsiTheme="minorHAnsi"/>
          <w:i/>
          <w:iCs/>
        </w:rPr>
        <w:t>Dio tuo e a lui solo rendi culto</w:t>
      </w:r>
      <w:r w:rsidRPr="00EE7F30">
        <w:rPr>
          <w:rFonts w:asciiTheme="minorHAnsi" w:eastAsia="Times New Roman" w:hAnsiTheme="minorHAnsi"/>
        </w:rPr>
        <w:t>». Allora il diavolo lo lasciò ed ecco angeli gli s i accostarono e lo servivano.”</w:t>
      </w:r>
    </w:p>
    <w:p w:rsidR="001A2D64" w:rsidRPr="00EE7F30" w:rsidRDefault="001A2D64" w:rsidP="00EE7F30">
      <w:pPr>
        <w:numPr>
          <w:ilvl w:val="0"/>
          <w:numId w:val="5"/>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Contro i pensieri malvagi</w:t>
      </w:r>
      <w:r w:rsidRPr="00EE7F30">
        <w:rPr>
          <w:rFonts w:asciiTheme="minorHAnsi" w:eastAsia="Times New Roman" w:hAnsiTheme="minorHAnsi"/>
        </w:rPr>
        <w:t xml:space="preserve">. </w:t>
      </w:r>
      <w:proofErr w:type="spellStart"/>
      <w:r w:rsidRPr="00EE7F30">
        <w:rPr>
          <w:rFonts w:asciiTheme="minorHAnsi" w:eastAsia="Times New Roman" w:hAnsiTheme="minorHAnsi"/>
          <w:i/>
          <w:iCs/>
        </w:rPr>
        <w:t>Antirrhetikos</w:t>
      </w:r>
      <w:proofErr w:type="spellEnd"/>
      <w:r w:rsidRPr="00EE7F30">
        <w:rPr>
          <w:rFonts w:asciiTheme="minorHAnsi" w:eastAsia="Times New Roman" w:hAnsiTheme="minorHAnsi"/>
        </w:rPr>
        <w:t xml:space="preserve">, ed. </w:t>
      </w:r>
      <w:proofErr w:type="spellStart"/>
      <w:r w:rsidRPr="00EE7F30">
        <w:rPr>
          <w:rFonts w:asciiTheme="minorHAnsi" w:eastAsia="Times New Roman" w:hAnsiTheme="minorHAnsi"/>
        </w:rPr>
        <w:t>Qiqajon</w:t>
      </w:r>
      <w:proofErr w:type="spellEnd"/>
      <w:r w:rsidRPr="00EE7F30">
        <w:rPr>
          <w:rFonts w:asciiTheme="minorHAnsi" w:eastAsia="Times New Roman" w:hAnsiTheme="minorHAnsi"/>
        </w:rPr>
        <w:t>, Magnano 2005, p. 21.</w:t>
      </w:r>
    </w:p>
    <w:p w:rsidR="001A2D64" w:rsidRPr="00EE7F30" w:rsidRDefault="001A2D64" w:rsidP="00EE7F30">
      <w:pPr>
        <w:numPr>
          <w:ilvl w:val="0"/>
          <w:numId w:val="5"/>
        </w:numPr>
        <w:tabs>
          <w:tab w:val="left" w:pos="194"/>
        </w:tabs>
        <w:ind w:left="7" w:right="60" w:hanging="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Contro i pensieri malvagi</w:t>
      </w:r>
      <w:r w:rsidRPr="00EE7F30">
        <w:rPr>
          <w:rFonts w:asciiTheme="minorHAnsi" w:eastAsia="Times New Roman" w:hAnsiTheme="minorHAnsi"/>
        </w:rPr>
        <w:t xml:space="preserve">. </w:t>
      </w:r>
      <w:proofErr w:type="spellStart"/>
      <w:r w:rsidRPr="00EE7F30">
        <w:rPr>
          <w:rFonts w:asciiTheme="minorHAnsi" w:eastAsia="Times New Roman" w:hAnsiTheme="minorHAnsi"/>
          <w:i/>
          <w:iCs/>
        </w:rPr>
        <w:t>Antirrhetikos</w:t>
      </w:r>
      <w:proofErr w:type="spellEnd"/>
      <w:r w:rsidRPr="00EE7F30">
        <w:rPr>
          <w:rFonts w:asciiTheme="minorHAnsi" w:eastAsia="Times New Roman" w:hAnsiTheme="minorHAnsi"/>
          <w:i/>
          <w:iCs/>
        </w:rPr>
        <w:t>,</w:t>
      </w:r>
      <w:r w:rsidRPr="00EE7F30">
        <w:rPr>
          <w:rFonts w:asciiTheme="minorHAnsi" w:eastAsia="Times New Roman" w:hAnsiTheme="minorHAnsi"/>
        </w:rPr>
        <w:t xml:space="preserve"> </w:t>
      </w:r>
      <w:proofErr w:type="spellStart"/>
      <w:r w:rsidRPr="00EE7F30">
        <w:rPr>
          <w:rFonts w:asciiTheme="minorHAnsi" w:eastAsia="Times New Roman" w:hAnsiTheme="minorHAnsi"/>
        </w:rPr>
        <w:t>Prol</w:t>
      </w:r>
      <w:proofErr w:type="spellEnd"/>
      <w:r w:rsidRPr="00EE7F30">
        <w:rPr>
          <w:rFonts w:asciiTheme="minorHAnsi" w:eastAsia="Times New Roman" w:hAnsiTheme="minorHAnsi"/>
        </w:rPr>
        <w:t xml:space="preserve">. 3, op. cit., pp. 21-22: “Questo ce lo </w:t>
      </w:r>
      <w:proofErr w:type="spellStart"/>
      <w:r w:rsidRPr="00EE7F30">
        <w:rPr>
          <w:rFonts w:asciiTheme="minorHAnsi" w:eastAsia="Times New Roman" w:hAnsiTheme="minorHAnsi"/>
        </w:rPr>
        <w:t>dimostr</w:t>
      </w:r>
      <w:proofErr w:type="spellEnd"/>
      <w:r w:rsidRPr="00EE7F30">
        <w:rPr>
          <w:rFonts w:asciiTheme="minorHAnsi" w:eastAsia="Times New Roman" w:hAnsiTheme="minorHAnsi"/>
        </w:rPr>
        <w:t xml:space="preserve"> a sapientemente </w:t>
      </w:r>
      <w:proofErr w:type="spellStart"/>
      <w:r w:rsidRPr="00EE7F30">
        <w:rPr>
          <w:rFonts w:asciiTheme="minorHAnsi" w:eastAsia="Times New Roman" w:hAnsiTheme="minorHAnsi"/>
        </w:rPr>
        <w:t>Qohelet</w:t>
      </w:r>
      <w:proofErr w:type="spellEnd"/>
      <w:r w:rsidRPr="00EE7F30">
        <w:rPr>
          <w:rFonts w:asciiTheme="minorHAnsi" w:eastAsia="Times New Roman" w:hAnsiTheme="minorHAnsi"/>
        </w:rPr>
        <w:t>, quando dice. Non proviene subito una sentenza oppositiva da parti di coloro che commettono il male (</w:t>
      </w:r>
      <w:proofErr w:type="spellStart"/>
      <w:r w:rsidRPr="00EE7F30">
        <w:rPr>
          <w:rFonts w:asciiTheme="minorHAnsi" w:eastAsia="Times New Roman" w:hAnsiTheme="minorHAnsi"/>
        </w:rPr>
        <w:t>Qo</w:t>
      </w:r>
      <w:proofErr w:type="spellEnd"/>
      <w:r w:rsidRPr="00EE7F30">
        <w:rPr>
          <w:rFonts w:asciiTheme="minorHAnsi" w:eastAsia="Times New Roman" w:hAnsiTheme="minorHAnsi"/>
        </w:rPr>
        <w:t xml:space="preserve"> 8,11). E pure Salomone dice nei suoi Proverbi: Non rispondere allo stolto secondo la sua stoltezza per non divenire simile a lui, ma rispondi allo stolto secondo la tua sapienza, perché egli non si ritenga sapiente (Pr 26,4-5). Infatti, colui che compie azioni stolte e si adira contro suo fratello di fatto risponde allo stolto secondo la sua stoltezza e diventa simile ai demoni la cui ira è come quella del serpente basilisco (</w:t>
      </w:r>
      <w:proofErr w:type="spellStart"/>
      <w:r w:rsidRPr="00EE7F30">
        <w:rPr>
          <w:rFonts w:asciiTheme="minorHAnsi" w:eastAsia="Times New Roman" w:hAnsiTheme="minorHAnsi"/>
        </w:rPr>
        <w:t>Dt</w:t>
      </w:r>
      <w:proofErr w:type="spellEnd"/>
      <w:r w:rsidRPr="00EE7F30">
        <w:rPr>
          <w:rFonts w:asciiTheme="minorHAnsi" w:eastAsia="Times New Roman" w:hAnsiTheme="minorHAnsi"/>
        </w:rPr>
        <w:t xml:space="preserve"> 32,33). Chi invece è paziente e dice: “Sta scritto: desisti dalla collera e deponi l’i-ra” (</w:t>
      </w:r>
      <w:proofErr w:type="spellStart"/>
      <w:r w:rsidRPr="00EE7F30">
        <w:rPr>
          <w:rFonts w:asciiTheme="minorHAnsi" w:eastAsia="Times New Roman" w:hAnsiTheme="minorHAnsi"/>
        </w:rPr>
        <w:t>Sl</w:t>
      </w:r>
      <w:proofErr w:type="spellEnd"/>
      <w:r w:rsidRPr="00EE7F30">
        <w:rPr>
          <w:rFonts w:asciiTheme="minorHAnsi" w:eastAsia="Times New Roman" w:hAnsiTheme="minorHAnsi"/>
        </w:rPr>
        <w:t xml:space="preserve"> 36,8), costui ha risposto allo stolto in ma </w:t>
      </w:r>
      <w:proofErr w:type="spellStart"/>
      <w:r w:rsidRPr="00EE7F30">
        <w:rPr>
          <w:rFonts w:asciiTheme="minorHAnsi" w:eastAsia="Times New Roman" w:hAnsiTheme="minorHAnsi"/>
        </w:rPr>
        <w:t>niera</w:t>
      </w:r>
      <w:proofErr w:type="spellEnd"/>
      <w:r w:rsidRPr="00EE7F30">
        <w:rPr>
          <w:rFonts w:asciiTheme="minorHAnsi" w:eastAsia="Times New Roman" w:hAnsiTheme="minorHAnsi"/>
        </w:rPr>
        <w:t xml:space="preserve"> appropriata alla sua stoltezza, ha confutato il demone della sua stol-tezza e gli ha mostrato: “Vedi, hai tramato </w:t>
      </w:r>
      <w:proofErr w:type="spellStart"/>
      <w:r w:rsidRPr="00EE7F30">
        <w:rPr>
          <w:rFonts w:asciiTheme="minorHAnsi" w:eastAsia="Times New Roman" w:hAnsiTheme="minorHAnsi"/>
        </w:rPr>
        <w:t>qualcos</w:t>
      </w:r>
      <w:proofErr w:type="spellEnd"/>
      <w:r w:rsidRPr="00EE7F30">
        <w:rPr>
          <w:rFonts w:asciiTheme="minorHAnsi" w:eastAsia="Times New Roman" w:hAnsiTheme="minorHAnsi"/>
        </w:rPr>
        <w:t xml:space="preserve"> a di contrario alla Scrittura.”</w:t>
      </w:r>
    </w:p>
    <w:p w:rsidR="001A2D64" w:rsidRPr="00EE7F30" w:rsidRDefault="001A2D64" w:rsidP="00EE7F30">
      <w:pPr>
        <w:numPr>
          <w:ilvl w:val="0"/>
          <w:numId w:val="5"/>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Contro i pensieri malvagi</w:t>
      </w:r>
      <w:r w:rsidRPr="00EE7F30">
        <w:rPr>
          <w:rFonts w:asciiTheme="minorHAnsi" w:eastAsia="Times New Roman" w:hAnsiTheme="minorHAnsi"/>
        </w:rPr>
        <w:t xml:space="preserve">. </w:t>
      </w:r>
      <w:proofErr w:type="spellStart"/>
      <w:r w:rsidRPr="00EE7F30">
        <w:rPr>
          <w:rFonts w:asciiTheme="minorHAnsi" w:eastAsia="Times New Roman" w:hAnsiTheme="minorHAnsi"/>
          <w:i/>
          <w:iCs/>
        </w:rPr>
        <w:t>Antirrhetikos</w:t>
      </w:r>
      <w:proofErr w:type="spellEnd"/>
      <w:r w:rsidRPr="00EE7F30">
        <w:rPr>
          <w:rFonts w:asciiTheme="minorHAnsi" w:eastAsia="Times New Roman" w:hAnsiTheme="minorHAnsi"/>
          <w:i/>
          <w:iCs/>
        </w:rPr>
        <w:t>,</w:t>
      </w:r>
      <w:r w:rsidRPr="00EE7F30">
        <w:rPr>
          <w:rFonts w:asciiTheme="minorHAnsi" w:eastAsia="Times New Roman" w:hAnsiTheme="minorHAnsi"/>
        </w:rPr>
        <w:t xml:space="preserve"> </w:t>
      </w:r>
      <w:proofErr w:type="spellStart"/>
      <w:r w:rsidRPr="00EE7F30">
        <w:rPr>
          <w:rFonts w:asciiTheme="minorHAnsi" w:eastAsia="Times New Roman" w:hAnsiTheme="minorHAnsi"/>
        </w:rPr>
        <w:t>Prol</w:t>
      </w:r>
      <w:proofErr w:type="spellEnd"/>
      <w:r w:rsidRPr="00EE7F30">
        <w:rPr>
          <w:rFonts w:asciiTheme="minorHAnsi" w:eastAsia="Times New Roman" w:hAnsiTheme="minorHAnsi"/>
        </w:rPr>
        <w:t>. 9, op. cit., p. 37.</w:t>
      </w:r>
    </w:p>
    <w:p w:rsidR="001A2D64" w:rsidRPr="00EE7F30" w:rsidRDefault="001A2D64" w:rsidP="00EE7F30">
      <w:pPr>
        <w:numPr>
          <w:ilvl w:val="0"/>
          <w:numId w:val="5"/>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La preghiera</w:t>
      </w:r>
      <w:r w:rsidRPr="00EE7F30">
        <w:rPr>
          <w:rFonts w:asciiTheme="minorHAnsi" w:eastAsia="Times New Roman" w:hAnsiTheme="minorHAnsi"/>
        </w:rPr>
        <w:t>, op. cit., c. 24.</w:t>
      </w:r>
    </w:p>
    <w:p w:rsidR="001A2D64" w:rsidRPr="00EE7F30" w:rsidRDefault="001A2D64" w:rsidP="00EE7F30">
      <w:pPr>
        <w:numPr>
          <w:ilvl w:val="0"/>
          <w:numId w:val="5"/>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34.</w:t>
      </w:r>
    </w:p>
    <w:p w:rsidR="001A2D64" w:rsidRPr="00EE7F30" w:rsidRDefault="001A2D64" w:rsidP="00EE7F30">
      <w:pPr>
        <w:rPr>
          <w:rFonts w:asciiTheme="minorHAnsi" w:eastAsia="Times New Roman" w:hAnsiTheme="minorHAnsi"/>
          <w:vertAlign w:val="superscript"/>
        </w:rPr>
      </w:pPr>
    </w:p>
    <w:p w:rsidR="001A2D64" w:rsidRPr="00EE7F30" w:rsidRDefault="001A2D64" w:rsidP="00EE7F30">
      <w:pPr>
        <w:rPr>
          <w:rFonts w:asciiTheme="minorHAnsi" w:hAnsiTheme="minorHAnsi"/>
        </w:rPr>
      </w:pPr>
      <w:r w:rsidRPr="00EE7F30">
        <w:rPr>
          <w:rFonts w:asciiTheme="minorHAnsi" w:eastAsia="Times New Roman" w:hAnsiTheme="minorHAnsi"/>
        </w:rPr>
        <w:lastRenderedPageBreak/>
        <w:t xml:space="preserve">Cfr. GUILLAUMONT A., </w:t>
      </w:r>
      <w:r w:rsidRPr="00EE7F30">
        <w:rPr>
          <w:rFonts w:asciiTheme="minorHAnsi" w:eastAsia="Times New Roman" w:hAnsiTheme="minorHAnsi"/>
          <w:i/>
          <w:iCs/>
        </w:rPr>
        <w:t xml:space="preserve">Storia dei monaci a </w:t>
      </w:r>
      <w:proofErr w:type="spellStart"/>
      <w:r w:rsidRPr="00EE7F30">
        <w:rPr>
          <w:rFonts w:asciiTheme="minorHAnsi" w:eastAsia="Times New Roman" w:hAnsiTheme="minorHAnsi"/>
          <w:i/>
          <w:iCs/>
        </w:rPr>
        <w:t>Kellia</w:t>
      </w:r>
      <w:proofErr w:type="spellEnd"/>
      <w:r w:rsidRPr="00EE7F30">
        <w:rPr>
          <w:rFonts w:asciiTheme="minorHAnsi" w:eastAsia="Times New Roman" w:hAnsiTheme="minorHAnsi"/>
        </w:rPr>
        <w:t xml:space="preserve">, (in BETTIOLO, </w:t>
      </w:r>
      <w:r w:rsidRPr="00EE7F30">
        <w:rPr>
          <w:rFonts w:asciiTheme="minorHAnsi" w:eastAsia="Times New Roman" w:hAnsiTheme="minorHAnsi"/>
          <w:i/>
          <w:iCs/>
        </w:rPr>
        <w:t>Per conoscere lui</w:t>
      </w:r>
      <w:r w:rsidRPr="00EE7F30">
        <w:rPr>
          <w:rFonts w:asciiTheme="minorHAnsi" w:eastAsia="Times New Roman" w:hAnsiTheme="minorHAnsi"/>
        </w:rPr>
        <w:t xml:space="preserve">, ed. </w:t>
      </w:r>
      <w:proofErr w:type="spellStart"/>
      <w:r w:rsidRPr="00EE7F30">
        <w:rPr>
          <w:rFonts w:asciiTheme="minorHAnsi" w:eastAsia="Times New Roman" w:hAnsiTheme="minorHAnsi"/>
        </w:rPr>
        <w:t>Qiqajon</w:t>
      </w:r>
      <w:proofErr w:type="spellEnd"/>
      <w:r w:rsidRPr="00EE7F30">
        <w:rPr>
          <w:rFonts w:asciiTheme="minorHAnsi" w:eastAsia="Times New Roman" w:hAnsiTheme="minorHAnsi"/>
        </w:rPr>
        <w:t>, Magnano 1996), pp. 117-118</w:t>
      </w:r>
    </w:p>
    <w:p w:rsidR="001A2D64" w:rsidRPr="00EE7F30" w:rsidRDefault="001A2D64" w:rsidP="00EE7F30">
      <w:pPr>
        <w:numPr>
          <w:ilvl w:val="0"/>
          <w:numId w:val="6"/>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EVAGRIO PONTICO, </w:t>
      </w:r>
      <w:r w:rsidRPr="00EE7F30">
        <w:rPr>
          <w:rFonts w:asciiTheme="minorHAnsi" w:eastAsia="Times New Roman" w:hAnsiTheme="minorHAnsi"/>
          <w:i/>
          <w:iCs/>
        </w:rPr>
        <w:t>La preghiera</w:t>
      </w:r>
      <w:r w:rsidRPr="00EE7F30">
        <w:rPr>
          <w:rFonts w:asciiTheme="minorHAnsi" w:eastAsia="Times New Roman" w:hAnsiTheme="minorHAnsi"/>
        </w:rPr>
        <w:t>, op. cit., c. 60.</w:t>
      </w:r>
    </w:p>
    <w:p w:rsidR="001A2D64" w:rsidRPr="00EE7F30" w:rsidRDefault="001A2D64" w:rsidP="00EE7F30">
      <w:pPr>
        <w:numPr>
          <w:ilvl w:val="0"/>
          <w:numId w:val="6"/>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121.</w:t>
      </w:r>
    </w:p>
    <w:p w:rsidR="001A2D64" w:rsidRPr="00EE7F30" w:rsidRDefault="001A2D64" w:rsidP="00EE7F30">
      <w:pPr>
        <w:numPr>
          <w:ilvl w:val="0"/>
          <w:numId w:val="6"/>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124.</w:t>
      </w:r>
    </w:p>
    <w:p w:rsidR="001A2D64" w:rsidRPr="00EE7F30" w:rsidRDefault="001A2D64" w:rsidP="00EE7F30">
      <w:pPr>
        <w:numPr>
          <w:ilvl w:val="0"/>
          <w:numId w:val="6"/>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125</w:t>
      </w:r>
    </w:p>
    <w:p w:rsidR="001A2D64" w:rsidRPr="00EE7F30" w:rsidRDefault="001A2D64" w:rsidP="00EE7F30">
      <w:pPr>
        <w:numPr>
          <w:ilvl w:val="0"/>
          <w:numId w:val="6"/>
        </w:numPr>
        <w:tabs>
          <w:tab w:val="left" w:pos="187"/>
        </w:tabs>
        <w:ind w:left="187" w:hanging="187"/>
        <w:jc w:val="both"/>
        <w:rPr>
          <w:rFonts w:asciiTheme="minorHAnsi" w:eastAsia="Times New Roman" w:hAnsiTheme="minorHAnsi"/>
          <w:vertAlign w:val="superscript"/>
        </w:rPr>
      </w:pPr>
      <w:r w:rsidRPr="00EE7F30">
        <w:rPr>
          <w:rFonts w:asciiTheme="minorHAnsi" w:eastAsia="Times New Roman" w:hAnsiTheme="minorHAnsi"/>
        </w:rPr>
        <w:t xml:space="preserve">Cfr. </w:t>
      </w:r>
      <w:r w:rsidRPr="00EE7F30">
        <w:rPr>
          <w:rFonts w:asciiTheme="minorHAnsi" w:eastAsia="Times New Roman" w:hAnsiTheme="minorHAnsi"/>
          <w:i/>
          <w:iCs/>
        </w:rPr>
        <w:t>Idem</w:t>
      </w:r>
      <w:r w:rsidRPr="00EE7F30">
        <w:rPr>
          <w:rFonts w:asciiTheme="minorHAnsi" w:eastAsia="Times New Roman" w:hAnsiTheme="minorHAnsi"/>
        </w:rPr>
        <w:t xml:space="preserve">, </w:t>
      </w:r>
      <w:r w:rsidRPr="00EE7F30">
        <w:rPr>
          <w:rFonts w:asciiTheme="minorHAnsi" w:eastAsia="Times New Roman" w:hAnsiTheme="minorHAnsi"/>
          <w:i/>
          <w:iCs/>
        </w:rPr>
        <w:t>La preghiera</w:t>
      </w:r>
      <w:r w:rsidRPr="00EE7F30">
        <w:rPr>
          <w:rFonts w:asciiTheme="minorHAnsi" w:eastAsia="Times New Roman" w:hAnsiTheme="minorHAnsi"/>
        </w:rPr>
        <w:t>, op. cit., c. 122.</w:t>
      </w:r>
    </w:p>
    <w:p w:rsidR="00021B68" w:rsidRPr="00EE7F30" w:rsidRDefault="00D95268" w:rsidP="00EE7F30">
      <w:pPr>
        <w:rPr>
          <w:rFonts w:asciiTheme="minorHAnsi" w:hAnsiTheme="minorHAnsi"/>
        </w:rPr>
      </w:pPr>
      <w:r w:rsidRPr="00EE7F30">
        <w:rPr>
          <w:rFonts w:asciiTheme="minorHAnsi" w:eastAsia="Times New Roman" w:hAnsiTheme="minorHAnsi"/>
        </w:rPr>
        <w:t xml:space="preserve">35 </w:t>
      </w:r>
      <w:r w:rsidR="001A2D64" w:rsidRPr="00EE7F30">
        <w:rPr>
          <w:rFonts w:asciiTheme="minorHAnsi" w:eastAsia="Times New Roman" w:hAnsiTheme="minorHAnsi"/>
        </w:rPr>
        <w:t xml:space="preserve">Cfr. BRUNINI M., </w:t>
      </w:r>
      <w:proofErr w:type="spellStart"/>
      <w:r w:rsidR="001A2D64" w:rsidRPr="00EE7F30">
        <w:rPr>
          <w:rFonts w:asciiTheme="minorHAnsi" w:eastAsia="Times New Roman" w:hAnsiTheme="minorHAnsi"/>
          <w:i/>
          <w:iCs/>
        </w:rPr>
        <w:t>Evagrio</w:t>
      </w:r>
      <w:proofErr w:type="spellEnd"/>
      <w:r w:rsidR="001A2D64" w:rsidRPr="00EE7F30">
        <w:rPr>
          <w:rFonts w:asciiTheme="minorHAnsi" w:eastAsia="Times New Roman" w:hAnsiTheme="minorHAnsi"/>
          <w:i/>
          <w:iCs/>
        </w:rPr>
        <w:t xml:space="preserve"> il Pontico</w:t>
      </w:r>
      <w:r w:rsidR="001A2D64" w:rsidRPr="00EE7F30">
        <w:rPr>
          <w:rFonts w:asciiTheme="minorHAnsi" w:eastAsia="Times New Roman" w:hAnsiTheme="minorHAnsi"/>
        </w:rPr>
        <w:t xml:space="preserve">, (in CIARDELLA P., </w:t>
      </w:r>
      <w:r w:rsidR="001A2D64" w:rsidRPr="00EE7F30">
        <w:rPr>
          <w:rFonts w:asciiTheme="minorHAnsi" w:eastAsia="Times New Roman" w:hAnsiTheme="minorHAnsi"/>
          <w:i/>
          <w:iCs/>
        </w:rPr>
        <w:t>La mistica del quotidiano</w:t>
      </w:r>
      <w:r w:rsidR="001A2D64" w:rsidRPr="00EE7F30">
        <w:rPr>
          <w:rFonts w:asciiTheme="minorHAnsi" w:eastAsia="Times New Roman" w:hAnsiTheme="minorHAnsi"/>
        </w:rPr>
        <w:t>, ed. Paoline, Milano 2005) p. 98</w:t>
      </w:r>
    </w:p>
    <w:p w:rsidR="00021B68" w:rsidRPr="00EE7F30" w:rsidRDefault="00021B68" w:rsidP="00EE7F30">
      <w:pPr>
        <w:rPr>
          <w:rFonts w:asciiTheme="minorHAnsi" w:hAnsiTheme="minorHAnsi"/>
        </w:rPr>
      </w:pPr>
    </w:p>
    <w:p w:rsidR="00EE7F30" w:rsidRDefault="00EE7F30">
      <w:pPr>
        <w:spacing w:line="200" w:lineRule="exact"/>
        <w:rPr>
          <w:sz w:val="20"/>
          <w:szCs w:val="20"/>
          <w:vertAlign w:val="superscript"/>
        </w:rPr>
      </w:pPr>
    </w:p>
    <w:p w:rsidR="00301E68" w:rsidRDefault="00301E68"/>
    <w:p w:rsidR="00301E68" w:rsidRDefault="00301E68"/>
    <w:p w:rsidR="00301E68" w:rsidRDefault="00301E68"/>
    <w:p w:rsidR="00301E68" w:rsidRDefault="00301E68">
      <w:pPr>
        <w:sectPr w:rsidR="00301E68">
          <w:pgSz w:w="11900" w:h="16840"/>
          <w:pgMar w:top="706" w:right="1060" w:bottom="440" w:left="1133" w:header="0" w:footer="0" w:gutter="0"/>
          <w:cols w:space="720" w:equalWidth="0">
            <w:col w:w="9707"/>
          </w:cols>
        </w:sectPr>
      </w:pPr>
    </w:p>
    <w:p w:rsidR="00021B68" w:rsidRDefault="00021B68">
      <w:pPr>
        <w:spacing w:line="173" w:lineRule="exact"/>
        <w:rPr>
          <w:sz w:val="20"/>
          <w:szCs w:val="20"/>
        </w:rPr>
      </w:pPr>
    </w:p>
    <w:sectPr w:rsidR="00021B68" w:rsidSect="00021B68">
      <w:type w:val="continuous"/>
      <w:pgSz w:w="11900" w:h="16840"/>
      <w:pgMar w:top="706" w:right="1120" w:bottom="440" w:left="10560" w:header="0" w:footer="0" w:gutter="0"/>
      <w:cols w:space="720" w:equalWidth="0">
        <w:col w:w="2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7EE82BEA"/>
    <w:lvl w:ilvl="0" w:tplc="3C645A48">
      <w:start w:val="48"/>
      <w:numFmt w:val="decimal"/>
      <w:lvlText w:val="%1"/>
      <w:lvlJc w:val="left"/>
    </w:lvl>
    <w:lvl w:ilvl="1" w:tplc="F7A056A8">
      <w:numFmt w:val="decimal"/>
      <w:lvlText w:val=""/>
      <w:lvlJc w:val="left"/>
    </w:lvl>
    <w:lvl w:ilvl="2" w:tplc="F4446760">
      <w:numFmt w:val="decimal"/>
      <w:lvlText w:val=""/>
      <w:lvlJc w:val="left"/>
    </w:lvl>
    <w:lvl w:ilvl="3" w:tplc="3AC40266">
      <w:numFmt w:val="decimal"/>
      <w:lvlText w:val=""/>
      <w:lvlJc w:val="left"/>
    </w:lvl>
    <w:lvl w:ilvl="4" w:tplc="4550860E">
      <w:numFmt w:val="decimal"/>
      <w:lvlText w:val=""/>
      <w:lvlJc w:val="left"/>
    </w:lvl>
    <w:lvl w:ilvl="5" w:tplc="5BB0E732">
      <w:numFmt w:val="decimal"/>
      <w:lvlText w:val=""/>
      <w:lvlJc w:val="left"/>
    </w:lvl>
    <w:lvl w:ilvl="6" w:tplc="02D61686">
      <w:numFmt w:val="decimal"/>
      <w:lvlText w:val=""/>
      <w:lvlJc w:val="left"/>
    </w:lvl>
    <w:lvl w:ilvl="7" w:tplc="9C365BA4">
      <w:numFmt w:val="decimal"/>
      <w:lvlText w:val=""/>
      <w:lvlJc w:val="left"/>
    </w:lvl>
    <w:lvl w:ilvl="8" w:tplc="F95A9FDE">
      <w:numFmt w:val="decimal"/>
      <w:lvlText w:val=""/>
      <w:lvlJc w:val="left"/>
    </w:lvl>
  </w:abstractNum>
  <w:abstractNum w:abstractNumId="1">
    <w:nsid w:val="12200854"/>
    <w:multiLevelType w:val="hybridMultilevel"/>
    <w:tmpl w:val="70C80E92"/>
    <w:lvl w:ilvl="0" w:tplc="4B880D32">
      <w:start w:val="37"/>
      <w:numFmt w:val="decimal"/>
      <w:lvlText w:val="%1"/>
      <w:lvlJc w:val="left"/>
    </w:lvl>
    <w:lvl w:ilvl="1" w:tplc="8146CF78">
      <w:numFmt w:val="decimal"/>
      <w:lvlText w:val=""/>
      <w:lvlJc w:val="left"/>
    </w:lvl>
    <w:lvl w:ilvl="2" w:tplc="E5080BBE">
      <w:numFmt w:val="decimal"/>
      <w:lvlText w:val=""/>
      <w:lvlJc w:val="left"/>
    </w:lvl>
    <w:lvl w:ilvl="3" w:tplc="DE645428">
      <w:numFmt w:val="decimal"/>
      <w:lvlText w:val=""/>
      <w:lvlJc w:val="left"/>
    </w:lvl>
    <w:lvl w:ilvl="4" w:tplc="E8FE0642">
      <w:numFmt w:val="decimal"/>
      <w:lvlText w:val=""/>
      <w:lvlJc w:val="left"/>
    </w:lvl>
    <w:lvl w:ilvl="5" w:tplc="6ED2C858">
      <w:numFmt w:val="decimal"/>
      <w:lvlText w:val=""/>
      <w:lvlJc w:val="left"/>
    </w:lvl>
    <w:lvl w:ilvl="6" w:tplc="884C2BBA">
      <w:numFmt w:val="decimal"/>
      <w:lvlText w:val=""/>
      <w:lvlJc w:val="left"/>
    </w:lvl>
    <w:lvl w:ilvl="7" w:tplc="F5902B54">
      <w:numFmt w:val="decimal"/>
      <w:lvlText w:val=""/>
      <w:lvlJc w:val="left"/>
    </w:lvl>
    <w:lvl w:ilvl="8" w:tplc="8F24DC62">
      <w:numFmt w:val="decimal"/>
      <w:lvlText w:val=""/>
      <w:lvlJc w:val="left"/>
    </w:lvl>
  </w:abstractNum>
  <w:abstractNum w:abstractNumId="2">
    <w:nsid w:val="1F16E9E8"/>
    <w:multiLevelType w:val="hybridMultilevel"/>
    <w:tmpl w:val="84A8C60E"/>
    <w:lvl w:ilvl="0" w:tplc="C2362C84">
      <w:start w:val="52"/>
      <w:numFmt w:val="decimal"/>
      <w:lvlText w:val="%1"/>
      <w:lvlJc w:val="left"/>
    </w:lvl>
    <w:lvl w:ilvl="1" w:tplc="12D83C62">
      <w:numFmt w:val="decimal"/>
      <w:lvlText w:val=""/>
      <w:lvlJc w:val="left"/>
    </w:lvl>
    <w:lvl w:ilvl="2" w:tplc="E06C1506">
      <w:numFmt w:val="decimal"/>
      <w:lvlText w:val=""/>
      <w:lvlJc w:val="left"/>
    </w:lvl>
    <w:lvl w:ilvl="3" w:tplc="D9868F14">
      <w:numFmt w:val="decimal"/>
      <w:lvlText w:val=""/>
      <w:lvlJc w:val="left"/>
    </w:lvl>
    <w:lvl w:ilvl="4" w:tplc="7F8480D8">
      <w:numFmt w:val="decimal"/>
      <w:lvlText w:val=""/>
      <w:lvlJc w:val="left"/>
    </w:lvl>
    <w:lvl w:ilvl="5" w:tplc="5FC46E0C">
      <w:numFmt w:val="decimal"/>
      <w:lvlText w:val=""/>
      <w:lvlJc w:val="left"/>
    </w:lvl>
    <w:lvl w:ilvl="6" w:tplc="3064E9DA">
      <w:numFmt w:val="decimal"/>
      <w:lvlText w:val=""/>
      <w:lvlJc w:val="left"/>
    </w:lvl>
    <w:lvl w:ilvl="7" w:tplc="DB1C7FE0">
      <w:numFmt w:val="decimal"/>
      <w:lvlText w:val=""/>
      <w:lvlJc w:val="left"/>
    </w:lvl>
    <w:lvl w:ilvl="8" w:tplc="54BAE226">
      <w:numFmt w:val="decimal"/>
      <w:lvlText w:val=""/>
      <w:lvlJc w:val="left"/>
    </w:lvl>
  </w:abstractNum>
  <w:abstractNum w:abstractNumId="3">
    <w:nsid w:val="2EB141F2"/>
    <w:multiLevelType w:val="hybridMultilevel"/>
    <w:tmpl w:val="532A089C"/>
    <w:lvl w:ilvl="0" w:tplc="ADBA6EBA">
      <w:start w:val="1"/>
      <w:numFmt w:val="decimal"/>
      <w:lvlText w:val="%1"/>
      <w:lvlJc w:val="left"/>
    </w:lvl>
    <w:lvl w:ilvl="1" w:tplc="586821A8">
      <w:numFmt w:val="decimal"/>
      <w:lvlText w:val=""/>
      <w:lvlJc w:val="left"/>
    </w:lvl>
    <w:lvl w:ilvl="2" w:tplc="AEF0DD82">
      <w:numFmt w:val="decimal"/>
      <w:lvlText w:val=""/>
      <w:lvlJc w:val="left"/>
    </w:lvl>
    <w:lvl w:ilvl="3" w:tplc="807A37E8">
      <w:numFmt w:val="decimal"/>
      <w:lvlText w:val=""/>
      <w:lvlJc w:val="left"/>
    </w:lvl>
    <w:lvl w:ilvl="4" w:tplc="426E0C6C">
      <w:numFmt w:val="decimal"/>
      <w:lvlText w:val=""/>
      <w:lvlJc w:val="left"/>
    </w:lvl>
    <w:lvl w:ilvl="5" w:tplc="EBDCEB60">
      <w:numFmt w:val="decimal"/>
      <w:lvlText w:val=""/>
      <w:lvlJc w:val="left"/>
    </w:lvl>
    <w:lvl w:ilvl="6" w:tplc="6CCC4878">
      <w:numFmt w:val="decimal"/>
      <w:lvlText w:val=""/>
      <w:lvlJc w:val="left"/>
    </w:lvl>
    <w:lvl w:ilvl="7" w:tplc="818EC98A">
      <w:numFmt w:val="decimal"/>
      <w:lvlText w:val=""/>
      <w:lvlJc w:val="left"/>
    </w:lvl>
    <w:lvl w:ilvl="8" w:tplc="59B4A5E0">
      <w:numFmt w:val="decimal"/>
      <w:lvlText w:val=""/>
      <w:lvlJc w:val="left"/>
    </w:lvl>
  </w:abstractNum>
  <w:abstractNum w:abstractNumId="4">
    <w:nsid w:val="41B71EFB"/>
    <w:multiLevelType w:val="hybridMultilevel"/>
    <w:tmpl w:val="30048BF0"/>
    <w:lvl w:ilvl="0" w:tplc="1130AA8A">
      <w:start w:val="13"/>
      <w:numFmt w:val="decimal"/>
      <w:lvlText w:val="%1"/>
      <w:lvlJc w:val="left"/>
    </w:lvl>
    <w:lvl w:ilvl="1" w:tplc="1A56A60E">
      <w:numFmt w:val="decimal"/>
      <w:lvlText w:val=""/>
      <w:lvlJc w:val="left"/>
    </w:lvl>
    <w:lvl w:ilvl="2" w:tplc="06542652">
      <w:numFmt w:val="decimal"/>
      <w:lvlText w:val=""/>
      <w:lvlJc w:val="left"/>
    </w:lvl>
    <w:lvl w:ilvl="3" w:tplc="65A61C9A">
      <w:numFmt w:val="decimal"/>
      <w:lvlText w:val=""/>
      <w:lvlJc w:val="left"/>
    </w:lvl>
    <w:lvl w:ilvl="4" w:tplc="BBCE858E">
      <w:numFmt w:val="decimal"/>
      <w:lvlText w:val=""/>
      <w:lvlJc w:val="left"/>
    </w:lvl>
    <w:lvl w:ilvl="5" w:tplc="1E142BC2">
      <w:numFmt w:val="decimal"/>
      <w:lvlText w:val=""/>
      <w:lvlJc w:val="left"/>
    </w:lvl>
    <w:lvl w:ilvl="6" w:tplc="F55C6374">
      <w:numFmt w:val="decimal"/>
      <w:lvlText w:val=""/>
      <w:lvlJc w:val="left"/>
    </w:lvl>
    <w:lvl w:ilvl="7" w:tplc="DA8A8A7A">
      <w:numFmt w:val="decimal"/>
      <w:lvlText w:val=""/>
      <w:lvlJc w:val="left"/>
    </w:lvl>
    <w:lvl w:ilvl="8" w:tplc="E2021D9C">
      <w:numFmt w:val="decimal"/>
      <w:lvlText w:val=""/>
      <w:lvlJc w:val="left"/>
    </w:lvl>
  </w:abstractNum>
  <w:abstractNum w:abstractNumId="5">
    <w:nsid w:val="4DB127F8"/>
    <w:multiLevelType w:val="hybridMultilevel"/>
    <w:tmpl w:val="44FE54FE"/>
    <w:lvl w:ilvl="0" w:tplc="F57671E2">
      <w:start w:val="43"/>
      <w:numFmt w:val="decimal"/>
      <w:lvlText w:val="%1"/>
      <w:lvlJc w:val="left"/>
    </w:lvl>
    <w:lvl w:ilvl="1" w:tplc="7F44F4F8">
      <w:numFmt w:val="decimal"/>
      <w:lvlText w:val=""/>
      <w:lvlJc w:val="left"/>
    </w:lvl>
    <w:lvl w:ilvl="2" w:tplc="74DA29CC">
      <w:numFmt w:val="decimal"/>
      <w:lvlText w:val=""/>
      <w:lvlJc w:val="left"/>
    </w:lvl>
    <w:lvl w:ilvl="3" w:tplc="F5487F2E">
      <w:numFmt w:val="decimal"/>
      <w:lvlText w:val=""/>
      <w:lvlJc w:val="left"/>
    </w:lvl>
    <w:lvl w:ilvl="4" w:tplc="6BB6BA32">
      <w:numFmt w:val="decimal"/>
      <w:lvlText w:val=""/>
      <w:lvlJc w:val="left"/>
    </w:lvl>
    <w:lvl w:ilvl="5" w:tplc="934433E2">
      <w:numFmt w:val="decimal"/>
      <w:lvlText w:val=""/>
      <w:lvlJc w:val="left"/>
    </w:lvl>
    <w:lvl w:ilvl="6" w:tplc="BA666BC6">
      <w:numFmt w:val="decimal"/>
      <w:lvlText w:val=""/>
      <w:lvlJc w:val="left"/>
    </w:lvl>
    <w:lvl w:ilvl="7" w:tplc="0800239A">
      <w:numFmt w:val="decimal"/>
      <w:lvlText w:val=""/>
      <w:lvlJc w:val="left"/>
    </w:lvl>
    <w:lvl w:ilvl="8" w:tplc="2B1049A4">
      <w:numFmt w:val="decimal"/>
      <w:lvlText w:val=""/>
      <w:lvlJc w:val="left"/>
    </w:lvl>
  </w:abstractNum>
  <w:abstractNum w:abstractNumId="6">
    <w:nsid w:val="507ED7AB"/>
    <w:multiLevelType w:val="hybridMultilevel"/>
    <w:tmpl w:val="CD88877A"/>
    <w:lvl w:ilvl="0" w:tplc="CF662B84">
      <w:start w:val="1"/>
      <w:numFmt w:val="decimal"/>
      <w:lvlText w:val="%1."/>
      <w:lvlJc w:val="left"/>
    </w:lvl>
    <w:lvl w:ilvl="1" w:tplc="D7F20278">
      <w:numFmt w:val="decimal"/>
      <w:lvlText w:val=""/>
      <w:lvlJc w:val="left"/>
    </w:lvl>
    <w:lvl w:ilvl="2" w:tplc="3656C9BA">
      <w:numFmt w:val="decimal"/>
      <w:lvlText w:val=""/>
      <w:lvlJc w:val="left"/>
    </w:lvl>
    <w:lvl w:ilvl="3" w:tplc="6A7477EA">
      <w:numFmt w:val="decimal"/>
      <w:lvlText w:val=""/>
      <w:lvlJc w:val="left"/>
    </w:lvl>
    <w:lvl w:ilvl="4" w:tplc="B81E06E8">
      <w:numFmt w:val="decimal"/>
      <w:lvlText w:val=""/>
      <w:lvlJc w:val="left"/>
    </w:lvl>
    <w:lvl w:ilvl="5" w:tplc="2D5C8DD6">
      <w:numFmt w:val="decimal"/>
      <w:lvlText w:val=""/>
      <w:lvlJc w:val="left"/>
    </w:lvl>
    <w:lvl w:ilvl="6" w:tplc="B6E2AB6C">
      <w:numFmt w:val="decimal"/>
      <w:lvlText w:val=""/>
      <w:lvlJc w:val="left"/>
    </w:lvl>
    <w:lvl w:ilvl="7" w:tplc="B838C142">
      <w:numFmt w:val="decimal"/>
      <w:lvlText w:val=""/>
      <w:lvlJc w:val="left"/>
    </w:lvl>
    <w:lvl w:ilvl="8" w:tplc="70FE5D80">
      <w:numFmt w:val="decimal"/>
      <w:lvlText w:val=""/>
      <w:lvlJc w:val="left"/>
    </w:lvl>
  </w:abstractNum>
  <w:abstractNum w:abstractNumId="7">
    <w:nsid w:val="515F007C"/>
    <w:multiLevelType w:val="hybridMultilevel"/>
    <w:tmpl w:val="D3DC374C"/>
    <w:lvl w:ilvl="0" w:tplc="B554F3F2">
      <w:start w:val="30"/>
      <w:numFmt w:val="decimal"/>
      <w:lvlText w:val="%1"/>
      <w:lvlJc w:val="left"/>
    </w:lvl>
    <w:lvl w:ilvl="1" w:tplc="40021C8A">
      <w:numFmt w:val="decimal"/>
      <w:lvlText w:val=""/>
      <w:lvlJc w:val="left"/>
    </w:lvl>
    <w:lvl w:ilvl="2" w:tplc="435C9862">
      <w:numFmt w:val="decimal"/>
      <w:lvlText w:val=""/>
      <w:lvlJc w:val="left"/>
    </w:lvl>
    <w:lvl w:ilvl="3" w:tplc="5E5EAD22">
      <w:numFmt w:val="decimal"/>
      <w:lvlText w:val=""/>
      <w:lvlJc w:val="left"/>
    </w:lvl>
    <w:lvl w:ilvl="4" w:tplc="A230B68A">
      <w:numFmt w:val="decimal"/>
      <w:lvlText w:val=""/>
      <w:lvlJc w:val="left"/>
    </w:lvl>
    <w:lvl w:ilvl="5" w:tplc="396C6FE8">
      <w:numFmt w:val="decimal"/>
      <w:lvlText w:val=""/>
      <w:lvlJc w:val="left"/>
    </w:lvl>
    <w:lvl w:ilvl="6" w:tplc="A4386E52">
      <w:numFmt w:val="decimal"/>
      <w:lvlText w:val=""/>
      <w:lvlJc w:val="left"/>
    </w:lvl>
    <w:lvl w:ilvl="7" w:tplc="DE72532E">
      <w:numFmt w:val="decimal"/>
      <w:lvlText w:val=""/>
      <w:lvlJc w:val="left"/>
    </w:lvl>
    <w:lvl w:ilvl="8" w:tplc="7ED66026">
      <w:numFmt w:val="decimal"/>
      <w:lvlText w:val=""/>
      <w:lvlJc w:val="left"/>
    </w:lvl>
  </w:abstractNum>
  <w:abstractNum w:abstractNumId="8">
    <w:nsid w:val="5BD062C2"/>
    <w:multiLevelType w:val="hybridMultilevel"/>
    <w:tmpl w:val="158A8F44"/>
    <w:lvl w:ilvl="0" w:tplc="A0822EDE">
      <w:start w:val="1"/>
      <w:numFmt w:val="bullet"/>
      <w:lvlText w:val=" "/>
      <w:lvlJc w:val="left"/>
    </w:lvl>
    <w:lvl w:ilvl="1" w:tplc="6A5CD5E6">
      <w:numFmt w:val="decimal"/>
      <w:lvlText w:val=""/>
      <w:lvlJc w:val="left"/>
    </w:lvl>
    <w:lvl w:ilvl="2" w:tplc="7FD4799A">
      <w:numFmt w:val="decimal"/>
      <w:lvlText w:val=""/>
      <w:lvlJc w:val="left"/>
    </w:lvl>
    <w:lvl w:ilvl="3" w:tplc="7B6A2F26">
      <w:numFmt w:val="decimal"/>
      <w:lvlText w:val=""/>
      <w:lvlJc w:val="left"/>
    </w:lvl>
    <w:lvl w:ilvl="4" w:tplc="2C38EDB6">
      <w:numFmt w:val="decimal"/>
      <w:lvlText w:val=""/>
      <w:lvlJc w:val="left"/>
    </w:lvl>
    <w:lvl w:ilvl="5" w:tplc="E52C6E0E">
      <w:numFmt w:val="decimal"/>
      <w:lvlText w:val=""/>
      <w:lvlJc w:val="left"/>
    </w:lvl>
    <w:lvl w:ilvl="6" w:tplc="8AB02C0C">
      <w:numFmt w:val="decimal"/>
      <w:lvlText w:val=""/>
      <w:lvlJc w:val="left"/>
    </w:lvl>
    <w:lvl w:ilvl="7" w:tplc="28909E12">
      <w:numFmt w:val="decimal"/>
      <w:lvlText w:val=""/>
      <w:lvlJc w:val="left"/>
    </w:lvl>
    <w:lvl w:ilvl="8" w:tplc="B03A375E">
      <w:numFmt w:val="decimal"/>
      <w:lvlText w:val=""/>
      <w:lvlJc w:val="left"/>
    </w:lvl>
  </w:abstractNum>
  <w:abstractNum w:abstractNumId="9">
    <w:nsid w:val="7545E146"/>
    <w:multiLevelType w:val="hybridMultilevel"/>
    <w:tmpl w:val="519AEE30"/>
    <w:lvl w:ilvl="0" w:tplc="39BA14A2">
      <w:start w:val="24"/>
      <w:numFmt w:val="decimal"/>
      <w:lvlText w:val="%1"/>
      <w:lvlJc w:val="left"/>
    </w:lvl>
    <w:lvl w:ilvl="1" w:tplc="DA429C50">
      <w:numFmt w:val="decimal"/>
      <w:lvlText w:val=""/>
      <w:lvlJc w:val="left"/>
    </w:lvl>
    <w:lvl w:ilvl="2" w:tplc="26D2B82A">
      <w:numFmt w:val="decimal"/>
      <w:lvlText w:val=""/>
      <w:lvlJc w:val="left"/>
    </w:lvl>
    <w:lvl w:ilvl="3" w:tplc="DAF0AAAC">
      <w:numFmt w:val="decimal"/>
      <w:lvlText w:val=""/>
      <w:lvlJc w:val="left"/>
    </w:lvl>
    <w:lvl w:ilvl="4" w:tplc="362A3F8E">
      <w:numFmt w:val="decimal"/>
      <w:lvlText w:val=""/>
      <w:lvlJc w:val="left"/>
    </w:lvl>
    <w:lvl w:ilvl="5" w:tplc="78061E9E">
      <w:numFmt w:val="decimal"/>
      <w:lvlText w:val=""/>
      <w:lvlJc w:val="left"/>
    </w:lvl>
    <w:lvl w:ilvl="6" w:tplc="104A399C">
      <w:numFmt w:val="decimal"/>
      <w:lvlText w:val=""/>
      <w:lvlJc w:val="left"/>
    </w:lvl>
    <w:lvl w:ilvl="7" w:tplc="836AF7AA">
      <w:numFmt w:val="decimal"/>
      <w:lvlText w:val=""/>
      <w:lvlJc w:val="left"/>
    </w:lvl>
    <w:lvl w:ilvl="8" w:tplc="C72A1D6A">
      <w:numFmt w:val="decimal"/>
      <w:lvlText w:val=""/>
      <w:lvlJc w:val="left"/>
    </w:lvl>
  </w:abstractNum>
  <w:abstractNum w:abstractNumId="10">
    <w:nsid w:val="79E2A9E3"/>
    <w:multiLevelType w:val="hybridMultilevel"/>
    <w:tmpl w:val="44FE27F8"/>
    <w:lvl w:ilvl="0" w:tplc="D3B8F22E">
      <w:start w:val="19"/>
      <w:numFmt w:val="decimal"/>
      <w:lvlText w:val="%1"/>
      <w:lvlJc w:val="left"/>
    </w:lvl>
    <w:lvl w:ilvl="1" w:tplc="52F4D4DE">
      <w:numFmt w:val="decimal"/>
      <w:lvlText w:val=""/>
      <w:lvlJc w:val="left"/>
    </w:lvl>
    <w:lvl w:ilvl="2" w:tplc="D8EC5146">
      <w:numFmt w:val="decimal"/>
      <w:lvlText w:val=""/>
      <w:lvlJc w:val="left"/>
    </w:lvl>
    <w:lvl w:ilvl="3" w:tplc="7F7E6768">
      <w:numFmt w:val="decimal"/>
      <w:lvlText w:val=""/>
      <w:lvlJc w:val="left"/>
    </w:lvl>
    <w:lvl w:ilvl="4" w:tplc="A15CC30A">
      <w:numFmt w:val="decimal"/>
      <w:lvlText w:val=""/>
      <w:lvlJc w:val="left"/>
    </w:lvl>
    <w:lvl w:ilvl="5" w:tplc="FAEAACD2">
      <w:numFmt w:val="decimal"/>
      <w:lvlText w:val=""/>
      <w:lvlJc w:val="left"/>
    </w:lvl>
    <w:lvl w:ilvl="6" w:tplc="90441ABC">
      <w:numFmt w:val="decimal"/>
      <w:lvlText w:val=""/>
      <w:lvlJc w:val="left"/>
    </w:lvl>
    <w:lvl w:ilvl="7" w:tplc="185C0476">
      <w:numFmt w:val="decimal"/>
      <w:lvlText w:val=""/>
      <w:lvlJc w:val="left"/>
    </w:lvl>
    <w:lvl w:ilvl="8" w:tplc="8E942E08">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hyphenationZone w:val="283"/>
  <w:characterSpacingControl w:val="doNotCompress"/>
  <w:compat>
    <w:useFELayout/>
  </w:compat>
  <w:rsids>
    <w:rsidRoot w:val="00021B68"/>
    <w:rsid w:val="00021B68"/>
    <w:rsid w:val="001737FA"/>
    <w:rsid w:val="001A2D64"/>
    <w:rsid w:val="00203BC7"/>
    <w:rsid w:val="002127E4"/>
    <w:rsid w:val="00226AE7"/>
    <w:rsid w:val="00261BCF"/>
    <w:rsid w:val="00301E68"/>
    <w:rsid w:val="003D06F5"/>
    <w:rsid w:val="00483B67"/>
    <w:rsid w:val="00556D1A"/>
    <w:rsid w:val="00711B48"/>
    <w:rsid w:val="009B6F29"/>
    <w:rsid w:val="00BE20E4"/>
    <w:rsid w:val="00C431B8"/>
    <w:rsid w:val="00D91E17"/>
    <w:rsid w:val="00D95268"/>
    <w:rsid w:val="00DB2D60"/>
    <w:rsid w:val="00DC3849"/>
    <w:rsid w:val="00EE7F30"/>
    <w:rsid w:val="00FA6C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3515</Words>
  <Characters>20037</Characters>
  <Application>Microsoft Office Word</Application>
  <DocSecurity>0</DocSecurity>
  <Lines>166</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dcterms:created xsi:type="dcterms:W3CDTF">2017-04-04T11:26:00Z</dcterms:created>
  <dcterms:modified xsi:type="dcterms:W3CDTF">2017-04-13T08:11:00Z</dcterms:modified>
</cp:coreProperties>
</file>